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33F4D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E530D4" w:rsidRPr="00CA438F" w14:paraId="4733F1D4" w14:textId="77777777" w:rsidTr="00127781">
        <w:tc>
          <w:tcPr>
            <w:tcW w:w="3082" w:type="dxa"/>
            <w:gridSpan w:val="2"/>
            <w:vAlign w:val="center"/>
          </w:tcPr>
          <w:p w14:paraId="62C02AC9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 xml:space="preserve">                 </w:t>
            </w:r>
            <w:r w:rsidRPr="00CA438F">
              <w:rPr>
                <w:rFonts w:ascii="Times New Roman" w:eastAsia="Calibri" w:hAnsi="Times New Roman" w:cs="Times New Roman"/>
              </w:rPr>
              <w:drawing>
                <wp:inline distT="0" distB="0" distL="0" distR="0" wp14:anchorId="0135908B" wp14:editId="45843647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1365B9B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D650315" w14:textId="76AC1BDE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CA438F" w14:paraId="36666018" w14:textId="77777777" w:rsidTr="00127781">
        <w:tc>
          <w:tcPr>
            <w:tcW w:w="3082" w:type="dxa"/>
            <w:gridSpan w:val="2"/>
            <w:vAlign w:val="center"/>
          </w:tcPr>
          <w:p w14:paraId="2ED13602" w14:textId="77777777" w:rsidR="00E530D4" w:rsidRPr="00CA438F" w:rsidRDefault="00E530D4" w:rsidP="001277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t>REPUBLIKA HRVATSKA</w:t>
            </w:r>
          </w:p>
          <w:p w14:paraId="2B11C0BF" w14:textId="77777777" w:rsidR="00E530D4" w:rsidRPr="00CA438F" w:rsidRDefault="00E530D4" w:rsidP="0012778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31C26F1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A0ED74C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CA438F" w14:paraId="0CF8F401" w14:textId="77777777" w:rsidTr="00127781">
        <w:tc>
          <w:tcPr>
            <w:tcW w:w="636" w:type="dxa"/>
            <w:vAlign w:val="center"/>
          </w:tcPr>
          <w:p w14:paraId="10813843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drawing>
                <wp:inline distT="0" distB="0" distL="0" distR="0" wp14:anchorId="628240DF" wp14:editId="3D60CC23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8581704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677C287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B6E9938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5B58B2D" w14:textId="77777777" w:rsidR="00E530D4" w:rsidRPr="00CA438F" w:rsidRDefault="00E530D4" w:rsidP="00E530D4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</w:p>
    <w:p w14:paraId="60A91BC1" w14:textId="77777777" w:rsidR="00E530D4" w:rsidRPr="00CA438F" w:rsidRDefault="00E530D4" w:rsidP="00E530D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GRADSKO VIJEĆE</w:t>
      </w:r>
    </w:p>
    <w:p w14:paraId="529AB638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KLASA: </w:t>
      </w:r>
    </w:p>
    <w:p w14:paraId="144D6CE5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URBROJ: </w:t>
      </w:r>
    </w:p>
    <w:p w14:paraId="79574BE7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>Karlovac,</w:t>
      </w:r>
    </w:p>
    <w:p w14:paraId="2507DE65" w14:textId="77777777" w:rsidR="00E530D4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PRIJEDLOG</w:t>
      </w:r>
    </w:p>
    <w:p w14:paraId="4A6A54BF" w14:textId="17B3538C" w:rsidR="00E76BFB" w:rsidRPr="00E76BFB" w:rsidRDefault="00E76BFB" w:rsidP="00E76B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C42070A" w14:textId="1A4F5E30" w:rsidR="00E76BFB" w:rsidRPr="00490B39" w:rsidRDefault="00E76BFB" w:rsidP="00E76BF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490B39">
        <w:rPr>
          <w:rFonts w:ascii="Times New Roman" w:eastAsia="Times New Roman" w:hAnsi="Times New Roman" w:cs="Times New Roman"/>
          <w:lang w:eastAsia="hr-HR"/>
        </w:rPr>
        <w:t>Temeljem članka 35. Zakona o lokalnoj i područnoj (regionalnoj) samoupravi (Narodne novine 33/01, 60/01, 129/05, 109/07, 125/08, 36/09, 150/11, 144/12, 19/13, 137/15, 123/17, 98/19, 144/20)</w:t>
      </w:r>
      <w:r w:rsidR="00ED1C43">
        <w:rPr>
          <w:rFonts w:ascii="Times New Roman" w:eastAsia="Times New Roman" w:hAnsi="Times New Roman" w:cs="Times New Roman"/>
          <w:lang w:eastAsia="hr-HR"/>
        </w:rPr>
        <w:t xml:space="preserve">, </w:t>
      </w:r>
      <w:r w:rsidR="00AB4DCC" w:rsidRPr="00490B39">
        <w:rPr>
          <w:rFonts w:ascii="Times New Roman" w:eastAsia="Times New Roman" w:hAnsi="Times New Roman" w:cs="Times New Roman"/>
          <w:lang w:eastAsia="hr-HR"/>
        </w:rPr>
        <w:t xml:space="preserve">članka 289. stavka 7. Zakona o socijalnoj skrbi (Narodne novine </w:t>
      </w:r>
      <w:hyperlink r:id="rId10" w:tgtFrame="_blank" w:history="1">
        <w:r w:rsidR="00AB4DCC" w:rsidRPr="00490B39">
          <w:rPr>
            <w:rFonts w:ascii="Times New Roman" w:eastAsia="Times New Roman" w:hAnsi="Times New Roman" w:cs="Times New Roman"/>
            <w:lang w:eastAsia="hr-HR"/>
          </w:rPr>
          <w:t>18/22</w:t>
        </w:r>
      </w:hyperlink>
      <w:r w:rsidR="00AB4DCC" w:rsidRPr="00490B39">
        <w:rPr>
          <w:rFonts w:ascii="Times New Roman" w:eastAsia="Times New Roman" w:hAnsi="Times New Roman" w:cs="Times New Roman"/>
          <w:lang w:eastAsia="hr-HR"/>
        </w:rPr>
        <w:t xml:space="preserve">, </w:t>
      </w:r>
      <w:hyperlink r:id="rId11" w:tgtFrame="_blank" w:history="1">
        <w:r w:rsidR="00AB4DCC" w:rsidRPr="00490B39">
          <w:rPr>
            <w:rFonts w:ascii="Times New Roman" w:eastAsia="Times New Roman" w:hAnsi="Times New Roman" w:cs="Times New Roman"/>
            <w:lang w:eastAsia="hr-HR"/>
          </w:rPr>
          <w:t>46/22</w:t>
        </w:r>
      </w:hyperlink>
      <w:r w:rsidR="00AB4DCC" w:rsidRPr="00490B39">
        <w:rPr>
          <w:rFonts w:ascii="Times New Roman" w:eastAsia="Times New Roman" w:hAnsi="Times New Roman" w:cs="Times New Roman"/>
          <w:lang w:eastAsia="hr-HR"/>
        </w:rPr>
        <w:t xml:space="preserve">, 119/22, 71/23, 156/23 i 61/25), </w:t>
      </w:r>
      <w:r w:rsidRPr="00490B39">
        <w:rPr>
          <w:rFonts w:ascii="Times New Roman" w:eastAsia="Times New Roman" w:hAnsi="Times New Roman" w:cs="Times New Roman"/>
          <w:lang w:eastAsia="hr-HR"/>
        </w:rPr>
        <w:t>članka 4. Odluke o socijalnoj skrbi (Glasnik Grada Karlovca broj 20/22)</w:t>
      </w:r>
      <w:r w:rsidR="00142C9D">
        <w:rPr>
          <w:rFonts w:ascii="Times New Roman" w:eastAsia="Times New Roman" w:hAnsi="Times New Roman" w:cs="Times New Roman"/>
          <w:lang w:eastAsia="hr-HR"/>
        </w:rPr>
        <w:t>, Programa subvencija troškova stanovanja i drugih prava iz socijalne skrbi za 2025. godinu (Glasnik Grada Karlovca 23A/24</w:t>
      </w:r>
      <w:r w:rsidR="004C5B3E">
        <w:rPr>
          <w:rFonts w:ascii="Times New Roman" w:eastAsia="Times New Roman" w:hAnsi="Times New Roman" w:cs="Times New Roman"/>
          <w:lang w:eastAsia="hr-HR"/>
        </w:rPr>
        <w:t>, 6/25 i 13/25</w:t>
      </w:r>
      <w:r w:rsidR="00142C9D">
        <w:rPr>
          <w:rFonts w:ascii="Times New Roman" w:eastAsia="Times New Roman" w:hAnsi="Times New Roman" w:cs="Times New Roman"/>
          <w:lang w:eastAsia="hr-HR"/>
        </w:rPr>
        <w:t>)</w:t>
      </w:r>
      <w:r w:rsidR="003732B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90B39">
        <w:rPr>
          <w:rFonts w:ascii="Times New Roman" w:eastAsia="Times New Roman" w:hAnsi="Times New Roman" w:cs="Times New Roman"/>
          <w:lang w:eastAsia="hr-HR"/>
        </w:rPr>
        <w:t>i članka 34. i  97. Statuta Grada Karlovca (Glasnik Grada Karlovca broj 7/09, 8/09, 3/13, 6/13, 1/15 – pročišćeni tekst, 3/18, 13/18, 6/20, 4/21, 8/21, 9/21 – pročišćeni tekst i 10/22) Gradsko vijeće Grada Karlovca na ___ sjednici održanoj dana__________2025. godine donijelo je</w:t>
      </w:r>
    </w:p>
    <w:p w14:paraId="3C14FACD" w14:textId="77777777" w:rsidR="00E76BFB" w:rsidRPr="00490B39" w:rsidRDefault="00E76BFB" w:rsidP="00E76B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14:paraId="0BE6612B" w14:textId="77777777" w:rsidR="00E76BFB" w:rsidRPr="006841E4" w:rsidRDefault="00E76BFB" w:rsidP="00E76B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14:paraId="202A682B" w14:textId="77777777" w:rsidR="00E76BFB" w:rsidRPr="006841E4" w:rsidRDefault="00E76BFB" w:rsidP="00E76B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15EB0048" w14:textId="487CE77B" w:rsidR="00E76BFB" w:rsidRPr="006841E4" w:rsidRDefault="0060640A" w:rsidP="00E76B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TREĆE</w:t>
      </w:r>
      <w:r w:rsidR="00E76BFB">
        <w:rPr>
          <w:rFonts w:ascii="Times New Roman" w:hAnsi="Times New Roman" w:cs="Times New Roman"/>
          <w:b/>
          <w:caps/>
        </w:rPr>
        <w:t xml:space="preserve"> </w:t>
      </w:r>
      <w:r w:rsidR="00E76BFB" w:rsidRPr="006841E4">
        <w:rPr>
          <w:rFonts w:ascii="Times New Roman" w:hAnsi="Times New Roman" w:cs="Times New Roman"/>
          <w:b/>
          <w:caps/>
        </w:rPr>
        <w:t>IZMJENE I DOPUNE</w:t>
      </w:r>
    </w:p>
    <w:p w14:paraId="737688A5" w14:textId="77777777" w:rsidR="00E76BFB" w:rsidRPr="006841E4" w:rsidRDefault="00E76BFB" w:rsidP="00E76B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hr-HR"/>
        </w:rPr>
      </w:pPr>
      <w:r w:rsidRPr="006841E4">
        <w:rPr>
          <w:rFonts w:ascii="Times New Roman" w:hAnsi="Times New Roman" w:cs="Times New Roman"/>
          <w:b/>
          <w:caps/>
        </w:rPr>
        <w:t>PROGRAMA subvencija troškova stanovanja i drugih prava iz socijalne skrbi za 2025. godinu</w:t>
      </w:r>
    </w:p>
    <w:p w14:paraId="25650E84" w14:textId="77777777" w:rsidR="00E76BFB" w:rsidRPr="006841E4" w:rsidRDefault="00E76BFB" w:rsidP="00E76BFB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0EA9913" w14:textId="77777777" w:rsidR="00E76BFB" w:rsidRPr="006841E4" w:rsidRDefault="00E76BFB" w:rsidP="00E76BFB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2FF2D71" w14:textId="77777777" w:rsidR="00E76BFB" w:rsidRPr="006841E4" w:rsidRDefault="00E76BFB" w:rsidP="00E76B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841E4">
        <w:rPr>
          <w:rFonts w:ascii="Times New Roman" w:hAnsi="Times New Roman" w:cs="Times New Roman"/>
          <w:b/>
          <w:bCs/>
        </w:rPr>
        <w:t>Članak 1.</w:t>
      </w:r>
    </w:p>
    <w:p w14:paraId="027F2318" w14:textId="77777777" w:rsidR="00E76BFB" w:rsidRPr="006841E4" w:rsidRDefault="00E76BFB" w:rsidP="00E76B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EF395AA" w14:textId="5C171A5A" w:rsidR="00815D07" w:rsidRDefault="00E76BFB" w:rsidP="00815D07">
      <w:pPr>
        <w:ind w:firstLine="709"/>
        <w:jc w:val="both"/>
        <w:rPr>
          <w:rFonts w:ascii="Times New Roman" w:eastAsia="Times New Roman" w:hAnsi="Times New Roman" w:cs="Times New Roman"/>
        </w:rPr>
      </w:pPr>
      <w:r w:rsidRPr="006841E4">
        <w:rPr>
          <w:rFonts w:ascii="Times New Roman" w:eastAsia="Times New Roman" w:hAnsi="Times New Roman" w:cs="Times New Roman"/>
        </w:rPr>
        <w:t>U Programu subvencija troškova stanovanja i drugih prava iz socijalne skrbi za 2025. godinu (Glasnik Grada Karlovca 23A/24</w:t>
      </w:r>
      <w:r w:rsidR="0060640A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6/25</w:t>
      </w:r>
      <w:r w:rsidR="0060640A">
        <w:rPr>
          <w:rFonts w:ascii="Times New Roman" w:eastAsia="Times New Roman" w:hAnsi="Times New Roman" w:cs="Times New Roman"/>
        </w:rPr>
        <w:t xml:space="preserve"> i</w:t>
      </w:r>
      <w:r w:rsidR="00875245">
        <w:rPr>
          <w:rFonts w:ascii="Times New Roman" w:eastAsia="Times New Roman" w:hAnsi="Times New Roman" w:cs="Times New Roman"/>
        </w:rPr>
        <w:t xml:space="preserve"> 13/25</w:t>
      </w:r>
      <w:r w:rsidR="0060640A">
        <w:rPr>
          <w:rFonts w:ascii="Times New Roman" w:eastAsia="Times New Roman" w:hAnsi="Times New Roman" w:cs="Times New Roman"/>
        </w:rPr>
        <w:t xml:space="preserve"> </w:t>
      </w:r>
      <w:r w:rsidRPr="006841E4">
        <w:rPr>
          <w:rFonts w:ascii="Times New Roman" w:eastAsia="Times New Roman" w:hAnsi="Times New Roman" w:cs="Times New Roman"/>
        </w:rPr>
        <w:t xml:space="preserve">) </w:t>
      </w:r>
      <w:r w:rsidRPr="00D346F1">
        <w:rPr>
          <w:rFonts w:ascii="Times New Roman" w:eastAsia="Times New Roman" w:hAnsi="Times New Roman" w:cs="Times New Roman"/>
        </w:rPr>
        <w:t>u odjeljku PLANIRANA SREDSTVA članak 10. mijenja se i glasi:</w:t>
      </w:r>
      <w:r w:rsidR="00815D07">
        <w:rPr>
          <w:rFonts w:ascii="Times New Roman" w:eastAsia="Times New Roman" w:hAnsi="Times New Roman" w:cs="Times New Roman"/>
        </w:rPr>
        <w:tab/>
      </w:r>
    </w:p>
    <w:p w14:paraId="492E1B24" w14:textId="0364D378" w:rsidR="00E76BFB" w:rsidRPr="006841E4" w:rsidRDefault="00E76BFB" w:rsidP="00815D07">
      <w:pPr>
        <w:ind w:firstLine="709"/>
        <w:jc w:val="both"/>
        <w:rPr>
          <w:rFonts w:ascii="Times New Roman" w:eastAsia="Times New Roman" w:hAnsi="Times New Roman" w:cs="Times New Roman"/>
        </w:rPr>
      </w:pPr>
      <w:r w:rsidRPr="00836D1D">
        <w:rPr>
          <w:rFonts w:ascii="Times New Roman" w:eastAsia="Times New Roman" w:hAnsi="Times New Roman" w:cs="Times New Roman"/>
        </w:rPr>
        <w:t>U Proračunu Grada Karlovca za 2025. godinu planiran je iznos od</w:t>
      </w:r>
      <w:r>
        <w:rPr>
          <w:rFonts w:ascii="Times New Roman" w:eastAsia="Times New Roman" w:hAnsi="Times New Roman" w:cs="Times New Roman"/>
        </w:rPr>
        <w:t xml:space="preserve"> </w:t>
      </w:r>
      <w:r w:rsidR="00671334">
        <w:rPr>
          <w:rFonts w:ascii="Times New Roman" w:eastAsia="Times New Roman" w:hAnsi="Times New Roman" w:cs="Times New Roman"/>
        </w:rPr>
        <w:t>8</w:t>
      </w:r>
      <w:r w:rsidR="00640315">
        <w:rPr>
          <w:rFonts w:ascii="Times New Roman" w:eastAsia="Times New Roman" w:hAnsi="Times New Roman" w:cs="Times New Roman"/>
        </w:rPr>
        <w:t>95.130,00</w:t>
      </w:r>
      <w:r w:rsidRPr="003B6E8D">
        <w:rPr>
          <w:rFonts w:ascii="Times New Roman" w:eastAsia="Times New Roman" w:hAnsi="Times New Roman" w:cs="Times New Roman"/>
        </w:rPr>
        <w:t xml:space="preserve"> eura </w:t>
      </w:r>
      <w:r w:rsidRPr="00836D1D">
        <w:rPr>
          <w:rFonts w:ascii="Times New Roman" w:eastAsia="Times New Roman" w:hAnsi="Times New Roman" w:cs="Times New Roman"/>
        </w:rPr>
        <w:t>za Program subvencija troškova stanovanja i drugih prava iz socijalne skrbi za 2025. godinu koji se raspoređuje na sljedeći način</w:t>
      </w:r>
      <w:r>
        <w:rPr>
          <w:rFonts w:ascii="Times New Roman" w:eastAsia="Times New Roman" w:hAnsi="Times New Roman" w:cs="Times New Roman"/>
        </w:rPr>
        <w:t>:</w:t>
      </w:r>
    </w:p>
    <w:tbl>
      <w:tblPr>
        <w:tblpPr w:leftFromText="180" w:rightFromText="180" w:vertAnchor="text" w:horzAnchor="margin" w:tblpXSpec="right" w:tblpY="616"/>
        <w:tblW w:w="91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9"/>
        <w:gridCol w:w="1486"/>
        <w:gridCol w:w="1486"/>
      </w:tblGrid>
      <w:tr w:rsidR="00E76BFB" w:rsidRPr="003E3FF3" w14:paraId="63B06629" w14:textId="77777777" w:rsidTr="004A593F">
        <w:trPr>
          <w:trHeight w:val="558"/>
          <w:jc w:val="right"/>
        </w:trPr>
        <w:tc>
          <w:tcPr>
            <w:tcW w:w="6169" w:type="dxa"/>
            <w:shd w:val="clear" w:color="000000" w:fill="FFFFCC"/>
            <w:vAlign w:val="center"/>
            <w:hideMark/>
          </w:tcPr>
          <w:p w14:paraId="08D41F4E" w14:textId="77777777" w:rsidR="00E76BFB" w:rsidRPr="003E3FF3" w:rsidRDefault="00E76BFB" w:rsidP="003F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PROGRAM SUBVENCIJA TROŠKOVA STANOVANJA I DRUGIH PRAVA IZ SOCIJALNE SKRBI</w:t>
            </w:r>
          </w:p>
        </w:tc>
        <w:tc>
          <w:tcPr>
            <w:tcW w:w="1486" w:type="dxa"/>
            <w:shd w:val="clear" w:color="000000" w:fill="FFFFCC"/>
            <w:vAlign w:val="center"/>
          </w:tcPr>
          <w:p w14:paraId="4CC1A40A" w14:textId="77777777" w:rsidR="00E76BFB" w:rsidRPr="003E3FF3" w:rsidRDefault="00E76BFB" w:rsidP="004A5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PLAN</w:t>
            </w:r>
          </w:p>
        </w:tc>
        <w:tc>
          <w:tcPr>
            <w:tcW w:w="1486" w:type="dxa"/>
            <w:shd w:val="clear" w:color="000000" w:fill="FFFFCC"/>
          </w:tcPr>
          <w:p w14:paraId="3BBEF005" w14:textId="77777777" w:rsidR="00E76BFB" w:rsidRPr="003E3FF3" w:rsidRDefault="00E76BFB" w:rsidP="004A5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14:paraId="270AC83C" w14:textId="77777777" w:rsidR="00E76BFB" w:rsidRPr="003E3FF3" w:rsidRDefault="00E76BFB" w:rsidP="004A5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NOVI PLAN</w:t>
            </w:r>
          </w:p>
        </w:tc>
      </w:tr>
      <w:tr w:rsidR="000E6C90" w:rsidRPr="003E3FF3" w14:paraId="470919C7" w14:textId="77777777" w:rsidTr="000E6C90">
        <w:trPr>
          <w:trHeight w:val="402"/>
          <w:jc w:val="right"/>
        </w:trPr>
        <w:tc>
          <w:tcPr>
            <w:tcW w:w="6169" w:type="dxa"/>
            <w:shd w:val="clear" w:color="000000" w:fill="E7E7FF"/>
            <w:vAlign w:val="center"/>
            <w:hideMark/>
          </w:tcPr>
          <w:p w14:paraId="014C0DDD" w14:textId="77777777" w:rsidR="000E6C90" w:rsidRPr="003E3FF3" w:rsidRDefault="000E6C90" w:rsidP="000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Skrb za socijalno ugroženu djecu i mlade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5DBC7807" w14:textId="353EE1D7" w:rsidR="000E6C90" w:rsidRPr="003E3FF3" w:rsidRDefault="000E6C90" w:rsidP="000E6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15.101,00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22558CD9" w14:textId="50B2AAC8" w:rsidR="000E6C90" w:rsidRPr="003E3FF3" w:rsidRDefault="0051385B" w:rsidP="000E6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15.401,00</w:t>
            </w:r>
          </w:p>
        </w:tc>
      </w:tr>
      <w:tr w:rsidR="000E6C90" w:rsidRPr="003E3FF3" w14:paraId="43271635" w14:textId="77777777" w:rsidTr="000E6C90">
        <w:trPr>
          <w:trHeight w:val="559"/>
          <w:jc w:val="right"/>
        </w:trPr>
        <w:tc>
          <w:tcPr>
            <w:tcW w:w="6169" w:type="dxa"/>
            <w:vAlign w:val="center"/>
            <w:hideMark/>
          </w:tcPr>
          <w:p w14:paraId="432EC2EE" w14:textId="77777777" w:rsidR="000E6C90" w:rsidRPr="003E3FF3" w:rsidRDefault="000E6C90" w:rsidP="000E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NAKNADE ZA UČENIKE U OSNOVNIM ŠKOLAMA</w:t>
            </w:r>
          </w:p>
        </w:tc>
        <w:tc>
          <w:tcPr>
            <w:tcW w:w="1486" w:type="dxa"/>
            <w:vAlign w:val="bottom"/>
          </w:tcPr>
          <w:p w14:paraId="73F903EB" w14:textId="486AD0BE" w:rsidR="000E6C90" w:rsidRPr="003E3FF3" w:rsidRDefault="000E6C90" w:rsidP="000E6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600,00</w:t>
            </w:r>
          </w:p>
        </w:tc>
        <w:tc>
          <w:tcPr>
            <w:tcW w:w="1486" w:type="dxa"/>
            <w:vAlign w:val="bottom"/>
          </w:tcPr>
          <w:p w14:paraId="331837F2" w14:textId="77777777" w:rsidR="000E6C90" w:rsidRPr="003E3FF3" w:rsidRDefault="000E6C90" w:rsidP="000E6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600,00</w:t>
            </w:r>
          </w:p>
        </w:tc>
      </w:tr>
      <w:tr w:rsidR="000E6C90" w:rsidRPr="003E3FF3" w14:paraId="5D7890B8" w14:textId="77777777" w:rsidTr="000E6C90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4D8BBA2F" w14:textId="77777777" w:rsidR="000E6C90" w:rsidRPr="003E3FF3" w:rsidRDefault="000E6C90" w:rsidP="000E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NAKNADE ZA TROŠKOVE LJETOVANJA DJECE</w:t>
            </w:r>
          </w:p>
        </w:tc>
        <w:tc>
          <w:tcPr>
            <w:tcW w:w="1486" w:type="dxa"/>
            <w:vAlign w:val="bottom"/>
          </w:tcPr>
          <w:p w14:paraId="04726921" w14:textId="44D6E87B" w:rsidR="000E6C90" w:rsidRPr="003E3FF3" w:rsidRDefault="000E6C90" w:rsidP="000E6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8.801,00</w:t>
            </w:r>
          </w:p>
        </w:tc>
        <w:tc>
          <w:tcPr>
            <w:tcW w:w="1486" w:type="dxa"/>
            <w:vAlign w:val="bottom"/>
          </w:tcPr>
          <w:p w14:paraId="3437D87A" w14:textId="77777777" w:rsidR="000E6C90" w:rsidRPr="003E3FF3" w:rsidRDefault="000E6C90" w:rsidP="000E6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8.801,00</w:t>
            </w:r>
          </w:p>
        </w:tc>
      </w:tr>
      <w:tr w:rsidR="000E6C90" w:rsidRPr="003E3FF3" w14:paraId="6449888C" w14:textId="77777777" w:rsidTr="000E6C90">
        <w:trPr>
          <w:trHeight w:val="434"/>
          <w:jc w:val="right"/>
        </w:trPr>
        <w:tc>
          <w:tcPr>
            <w:tcW w:w="6169" w:type="dxa"/>
            <w:vAlign w:val="center"/>
            <w:hideMark/>
          </w:tcPr>
          <w:p w14:paraId="7554B8DC" w14:textId="77777777" w:rsidR="000E6C90" w:rsidRPr="003E3FF3" w:rsidRDefault="000E6C90" w:rsidP="000E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NAKNADE TROŠKOVA ZA SMJEŠTAJ DJECE U VRTIĆE</w:t>
            </w:r>
          </w:p>
        </w:tc>
        <w:tc>
          <w:tcPr>
            <w:tcW w:w="1486" w:type="dxa"/>
            <w:vAlign w:val="bottom"/>
          </w:tcPr>
          <w:p w14:paraId="4E44BDD7" w14:textId="03A1A043" w:rsidR="000E6C90" w:rsidRPr="003E3FF3" w:rsidRDefault="000E6C90" w:rsidP="000E6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5.700,00</w:t>
            </w:r>
          </w:p>
        </w:tc>
        <w:tc>
          <w:tcPr>
            <w:tcW w:w="1486" w:type="dxa"/>
            <w:vAlign w:val="bottom"/>
          </w:tcPr>
          <w:p w14:paraId="3E33CCED" w14:textId="073040F8" w:rsidR="000E6C90" w:rsidRPr="003E3FF3" w:rsidRDefault="0051385B" w:rsidP="000E6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6.000,00</w:t>
            </w:r>
          </w:p>
        </w:tc>
      </w:tr>
      <w:tr w:rsidR="000E6C90" w:rsidRPr="003E3FF3" w14:paraId="52E478AA" w14:textId="77777777" w:rsidTr="000E6C90">
        <w:trPr>
          <w:trHeight w:val="402"/>
          <w:jc w:val="right"/>
        </w:trPr>
        <w:tc>
          <w:tcPr>
            <w:tcW w:w="6169" w:type="dxa"/>
            <w:shd w:val="clear" w:color="000000" w:fill="E7E7FF"/>
            <w:vAlign w:val="center"/>
            <w:hideMark/>
          </w:tcPr>
          <w:p w14:paraId="740844A3" w14:textId="77777777" w:rsidR="000E6C90" w:rsidRPr="003E3FF3" w:rsidRDefault="000E6C90" w:rsidP="000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Troškovi stanovanja za socijalno ugrožene građane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7C3E22FD" w14:textId="6A8DDB31" w:rsidR="000E6C90" w:rsidRPr="003E3FF3" w:rsidRDefault="000E6C90" w:rsidP="000E6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160.100,00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76D134D3" w14:textId="07CDA728" w:rsidR="000E6C90" w:rsidRPr="003E3FF3" w:rsidRDefault="00003328" w:rsidP="000E6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157.250,00</w:t>
            </w:r>
          </w:p>
        </w:tc>
      </w:tr>
      <w:tr w:rsidR="000E6C90" w:rsidRPr="003E3FF3" w14:paraId="0C432697" w14:textId="77777777" w:rsidTr="000E6C90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21F5EEE5" w14:textId="77777777" w:rsidR="000E6C90" w:rsidRPr="003E3FF3" w:rsidRDefault="000E6C90" w:rsidP="000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NAKNADE ZA TROŠKOVE STANOVANJA – CENTRALNO GRIJANJE</w:t>
            </w:r>
          </w:p>
        </w:tc>
        <w:tc>
          <w:tcPr>
            <w:tcW w:w="1486" w:type="dxa"/>
            <w:vAlign w:val="bottom"/>
          </w:tcPr>
          <w:p w14:paraId="72DA9890" w14:textId="5F1ED11F" w:rsidR="000E6C90" w:rsidRPr="003E3FF3" w:rsidRDefault="000E6C90" w:rsidP="000E6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12.400,00</w:t>
            </w:r>
          </w:p>
        </w:tc>
        <w:tc>
          <w:tcPr>
            <w:tcW w:w="1486" w:type="dxa"/>
            <w:vAlign w:val="bottom"/>
          </w:tcPr>
          <w:p w14:paraId="471BB031" w14:textId="77777777" w:rsidR="000E6C90" w:rsidRPr="003E3FF3" w:rsidRDefault="000E6C90" w:rsidP="000E6C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12.400,00</w:t>
            </w:r>
          </w:p>
        </w:tc>
      </w:tr>
      <w:tr w:rsidR="008310F6" w:rsidRPr="003E3FF3" w14:paraId="41A347F1" w14:textId="77777777" w:rsidTr="008310F6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072C19B8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lastRenderedPageBreak/>
              <w:t>NAKNADE ZA TROŠKOVE STANOVANJA - OGRJEV</w:t>
            </w:r>
          </w:p>
        </w:tc>
        <w:tc>
          <w:tcPr>
            <w:tcW w:w="1486" w:type="dxa"/>
            <w:vAlign w:val="bottom"/>
          </w:tcPr>
          <w:p w14:paraId="41E3576C" w14:textId="73196564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46.200,00</w:t>
            </w:r>
          </w:p>
        </w:tc>
        <w:tc>
          <w:tcPr>
            <w:tcW w:w="1486" w:type="dxa"/>
            <w:vAlign w:val="bottom"/>
          </w:tcPr>
          <w:p w14:paraId="499DB130" w14:textId="6A369C91" w:rsidR="008310F6" w:rsidRPr="003E3FF3" w:rsidRDefault="003C0992" w:rsidP="008310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44.800,00</w:t>
            </w:r>
          </w:p>
        </w:tc>
      </w:tr>
      <w:tr w:rsidR="008310F6" w:rsidRPr="003E3FF3" w14:paraId="1E9C8B39" w14:textId="77777777" w:rsidTr="008310F6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300BC9A9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NAKNADE ZA TROŠKOVE STANOVANJA - KOMUNALIJE</w:t>
            </w:r>
          </w:p>
        </w:tc>
        <w:tc>
          <w:tcPr>
            <w:tcW w:w="1486" w:type="dxa"/>
            <w:vAlign w:val="bottom"/>
          </w:tcPr>
          <w:p w14:paraId="4F441B74" w14:textId="3053B4A6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50.000,00</w:t>
            </w:r>
          </w:p>
        </w:tc>
        <w:tc>
          <w:tcPr>
            <w:tcW w:w="1486" w:type="dxa"/>
            <w:vAlign w:val="bottom"/>
          </w:tcPr>
          <w:p w14:paraId="02DE20CA" w14:textId="337E1093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50.</w:t>
            </w:r>
            <w:r w:rsidR="003C0992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</w:t>
            </w: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00,00</w:t>
            </w:r>
          </w:p>
        </w:tc>
      </w:tr>
      <w:tr w:rsidR="008310F6" w:rsidRPr="003E3FF3" w14:paraId="514B3D66" w14:textId="77777777" w:rsidTr="004A593F">
        <w:trPr>
          <w:trHeight w:val="402"/>
          <w:jc w:val="right"/>
        </w:trPr>
        <w:tc>
          <w:tcPr>
            <w:tcW w:w="6169" w:type="dxa"/>
            <w:vAlign w:val="center"/>
          </w:tcPr>
          <w:p w14:paraId="7695D921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NAKNADE ZA TROŠKOVE STANOVANJA – ELEKTRIČNA ENERGIJA</w:t>
            </w:r>
          </w:p>
        </w:tc>
        <w:tc>
          <w:tcPr>
            <w:tcW w:w="1486" w:type="dxa"/>
            <w:vAlign w:val="bottom"/>
          </w:tcPr>
          <w:p w14:paraId="6DB7CC82" w14:textId="16461FF2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50.000,00</w:t>
            </w:r>
          </w:p>
        </w:tc>
        <w:tc>
          <w:tcPr>
            <w:tcW w:w="1486" w:type="dxa"/>
            <w:vAlign w:val="bottom"/>
          </w:tcPr>
          <w:p w14:paraId="3F2D8B71" w14:textId="5702635E" w:rsidR="008310F6" w:rsidRPr="003E3FF3" w:rsidRDefault="00817684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48.050,00</w:t>
            </w:r>
          </w:p>
        </w:tc>
      </w:tr>
      <w:tr w:rsidR="008310F6" w:rsidRPr="003E3FF3" w14:paraId="7740F42D" w14:textId="77777777" w:rsidTr="008310F6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4E7F599B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NAKNADE ZA SUFINANCIRANJE TROŠKOVA NAJAMNINE  </w:t>
            </w:r>
          </w:p>
        </w:tc>
        <w:tc>
          <w:tcPr>
            <w:tcW w:w="1486" w:type="dxa"/>
            <w:vAlign w:val="bottom"/>
          </w:tcPr>
          <w:p w14:paraId="069D6A33" w14:textId="1B444003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1.500,00</w:t>
            </w:r>
          </w:p>
        </w:tc>
        <w:tc>
          <w:tcPr>
            <w:tcW w:w="1486" w:type="dxa"/>
            <w:vAlign w:val="bottom"/>
          </w:tcPr>
          <w:p w14:paraId="5FFFE6AA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1.500,00</w:t>
            </w:r>
          </w:p>
        </w:tc>
      </w:tr>
      <w:tr w:rsidR="000E23B3" w:rsidRPr="003E3FF3" w14:paraId="370E82E7" w14:textId="77777777" w:rsidTr="004A593F">
        <w:trPr>
          <w:trHeight w:val="402"/>
          <w:jc w:val="right"/>
        </w:trPr>
        <w:tc>
          <w:tcPr>
            <w:tcW w:w="6169" w:type="dxa"/>
            <w:shd w:val="clear" w:color="000000" w:fill="E7E7FF"/>
            <w:vAlign w:val="center"/>
            <w:hideMark/>
          </w:tcPr>
          <w:p w14:paraId="11E45C2F" w14:textId="77777777" w:rsidR="000E23B3" w:rsidRPr="003E3FF3" w:rsidRDefault="000E23B3" w:rsidP="000E23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Skrb o umirovljenicima</w:t>
            </w:r>
          </w:p>
        </w:tc>
        <w:tc>
          <w:tcPr>
            <w:tcW w:w="1486" w:type="dxa"/>
            <w:shd w:val="clear" w:color="000000" w:fill="E7E7FF"/>
            <w:vAlign w:val="bottom"/>
            <w:hideMark/>
          </w:tcPr>
          <w:p w14:paraId="00B1380B" w14:textId="1C5271E5" w:rsidR="000E23B3" w:rsidRPr="003E3FF3" w:rsidRDefault="000E23B3" w:rsidP="000E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336.000,00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29BF9D9E" w14:textId="52CB8826" w:rsidR="000E23B3" w:rsidRPr="003E3FF3" w:rsidRDefault="00A67D6E" w:rsidP="000E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307.</w:t>
            </w:r>
            <w:r w:rsidR="00F848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059,00</w:t>
            </w:r>
          </w:p>
        </w:tc>
      </w:tr>
      <w:tr w:rsidR="000E23B3" w:rsidRPr="003E3FF3" w14:paraId="34A9BE13" w14:textId="77777777" w:rsidTr="004A593F">
        <w:trPr>
          <w:trHeight w:val="520"/>
          <w:jc w:val="right"/>
        </w:trPr>
        <w:tc>
          <w:tcPr>
            <w:tcW w:w="6169" w:type="dxa"/>
            <w:vAlign w:val="center"/>
            <w:hideMark/>
          </w:tcPr>
          <w:p w14:paraId="42C0A85B" w14:textId="77777777" w:rsidR="000E23B3" w:rsidRPr="003E3FF3" w:rsidRDefault="000E23B3" w:rsidP="000E23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RASHODI ZA USLUGE</w:t>
            </w:r>
          </w:p>
        </w:tc>
        <w:tc>
          <w:tcPr>
            <w:tcW w:w="1486" w:type="dxa"/>
            <w:vAlign w:val="bottom"/>
            <w:hideMark/>
          </w:tcPr>
          <w:p w14:paraId="74077157" w14:textId="6389AA49" w:rsidR="000E23B3" w:rsidRPr="003E3FF3" w:rsidRDefault="000E23B3" w:rsidP="000E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486" w:type="dxa"/>
            <w:vAlign w:val="bottom"/>
          </w:tcPr>
          <w:p w14:paraId="5C93FEFB" w14:textId="1321169A" w:rsidR="000E23B3" w:rsidRPr="003E3FF3" w:rsidRDefault="000E23B3" w:rsidP="000E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1.000,00</w:t>
            </w:r>
          </w:p>
        </w:tc>
      </w:tr>
      <w:tr w:rsidR="000E23B3" w:rsidRPr="003E3FF3" w14:paraId="7A83B1A1" w14:textId="77777777" w:rsidTr="004A593F">
        <w:trPr>
          <w:trHeight w:val="658"/>
          <w:jc w:val="right"/>
        </w:trPr>
        <w:tc>
          <w:tcPr>
            <w:tcW w:w="6169" w:type="dxa"/>
            <w:vAlign w:val="center"/>
          </w:tcPr>
          <w:p w14:paraId="6EED9F0A" w14:textId="77777777" w:rsidR="000E23B3" w:rsidRPr="003E3FF3" w:rsidRDefault="000E23B3" w:rsidP="000E23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PRAVO NA BESPLATAN GRADSKI PRIJEVOZ UMIROVLJENIKA I DRUGIH GRAĐANA S NAVRŠENIH 65 GODINA ŽIVOTA</w:t>
            </w:r>
          </w:p>
        </w:tc>
        <w:tc>
          <w:tcPr>
            <w:tcW w:w="1486" w:type="dxa"/>
            <w:vAlign w:val="bottom"/>
          </w:tcPr>
          <w:p w14:paraId="2CFB2F0E" w14:textId="1C7B5E44" w:rsidR="000E23B3" w:rsidRPr="003E3FF3" w:rsidRDefault="000E23B3" w:rsidP="000E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30.000,00</w:t>
            </w:r>
          </w:p>
        </w:tc>
        <w:tc>
          <w:tcPr>
            <w:tcW w:w="1486" w:type="dxa"/>
            <w:vAlign w:val="bottom"/>
          </w:tcPr>
          <w:p w14:paraId="3B48FFA2" w14:textId="77777777" w:rsidR="000E23B3" w:rsidRPr="003E3FF3" w:rsidRDefault="000E23B3" w:rsidP="000E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30.000,00</w:t>
            </w:r>
          </w:p>
        </w:tc>
      </w:tr>
      <w:tr w:rsidR="000E23B3" w:rsidRPr="003E3FF3" w14:paraId="411EF32A" w14:textId="77777777" w:rsidTr="004A593F">
        <w:trPr>
          <w:trHeight w:val="475"/>
          <w:jc w:val="right"/>
        </w:trPr>
        <w:tc>
          <w:tcPr>
            <w:tcW w:w="6169" w:type="dxa"/>
            <w:vAlign w:val="center"/>
          </w:tcPr>
          <w:p w14:paraId="29426E24" w14:textId="6284564D" w:rsidR="000E23B3" w:rsidRPr="003E3FF3" w:rsidRDefault="000E23B3" w:rsidP="000E23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PRAVO NA BESPLATAN GRADSKI PRIJEVOZ OSOBA S INVALIDITETOM </w:t>
            </w:r>
          </w:p>
        </w:tc>
        <w:tc>
          <w:tcPr>
            <w:tcW w:w="1486" w:type="dxa"/>
            <w:vAlign w:val="bottom"/>
          </w:tcPr>
          <w:p w14:paraId="74883045" w14:textId="6D960053" w:rsidR="000E23B3" w:rsidRPr="003E3FF3" w:rsidRDefault="000E23B3" w:rsidP="000E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1486" w:type="dxa"/>
            <w:vAlign w:val="bottom"/>
          </w:tcPr>
          <w:p w14:paraId="27B0B510" w14:textId="18377E28" w:rsidR="000E23B3" w:rsidRPr="003E3FF3" w:rsidRDefault="000E23B3" w:rsidP="000E23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7.000,00</w:t>
            </w:r>
          </w:p>
        </w:tc>
      </w:tr>
      <w:tr w:rsidR="000E23B3" w:rsidRPr="003E3FF3" w14:paraId="2B2F999F" w14:textId="77777777" w:rsidTr="004A593F">
        <w:trPr>
          <w:trHeight w:val="598"/>
          <w:jc w:val="right"/>
        </w:trPr>
        <w:tc>
          <w:tcPr>
            <w:tcW w:w="6169" w:type="dxa"/>
            <w:vAlign w:val="center"/>
            <w:hideMark/>
          </w:tcPr>
          <w:p w14:paraId="5B636F9E" w14:textId="77777777" w:rsidR="000E23B3" w:rsidRPr="003E3FF3" w:rsidRDefault="000E23B3" w:rsidP="000E23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NAKNADA ZA OSOBNE POTREBE NAJUGROŽENIJIM OSOBAMA</w:t>
            </w:r>
          </w:p>
        </w:tc>
        <w:tc>
          <w:tcPr>
            <w:tcW w:w="1486" w:type="dxa"/>
            <w:vAlign w:val="bottom"/>
            <w:hideMark/>
          </w:tcPr>
          <w:p w14:paraId="10BDE6AE" w14:textId="02C9A44B" w:rsidR="000E23B3" w:rsidRPr="003E3FF3" w:rsidRDefault="000E23B3" w:rsidP="000E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25.000,00</w:t>
            </w:r>
          </w:p>
        </w:tc>
        <w:tc>
          <w:tcPr>
            <w:tcW w:w="1486" w:type="dxa"/>
            <w:vAlign w:val="bottom"/>
          </w:tcPr>
          <w:p w14:paraId="6047525D" w14:textId="1B45ECCE" w:rsidR="000E23B3" w:rsidRPr="003E3FF3" w:rsidRDefault="00883C34" w:rsidP="000E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29.600,00</w:t>
            </w:r>
          </w:p>
        </w:tc>
      </w:tr>
      <w:tr w:rsidR="000E23B3" w:rsidRPr="003E3FF3" w14:paraId="5CD481D7" w14:textId="77777777" w:rsidTr="004A593F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5C252873" w14:textId="77777777" w:rsidR="000E23B3" w:rsidRPr="003E3FF3" w:rsidRDefault="000E23B3" w:rsidP="000E23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BOŽIĆNICE ZA UMIROVLJENIKE S NIŽIM MIROVINAMA</w:t>
            </w:r>
          </w:p>
        </w:tc>
        <w:tc>
          <w:tcPr>
            <w:tcW w:w="1486" w:type="dxa"/>
            <w:vAlign w:val="bottom"/>
            <w:hideMark/>
          </w:tcPr>
          <w:p w14:paraId="188DACC1" w14:textId="69623014" w:rsidR="000E23B3" w:rsidRPr="003E3FF3" w:rsidRDefault="000E23B3" w:rsidP="000E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260.000,00</w:t>
            </w:r>
          </w:p>
        </w:tc>
        <w:tc>
          <w:tcPr>
            <w:tcW w:w="1486" w:type="dxa"/>
            <w:vAlign w:val="bottom"/>
          </w:tcPr>
          <w:p w14:paraId="0E292DF3" w14:textId="61A0C592" w:rsidR="000E23B3" w:rsidRPr="003E3FF3" w:rsidRDefault="000E23B3" w:rsidP="000E23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225.000,00</w:t>
            </w:r>
          </w:p>
        </w:tc>
      </w:tr>
      <w:tr w:rsidR="000E23B3" w:rsidRPr="003E3FF3" w14:paraId="0B2D6BE1" w14:textId="77777777" w:rsidTr="004A593F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5F8608A5" w14:textId="77777777" w:rsidR="000E23B3" w:rsidRPr="003E3FF3" w:rsidRDefault="000E23B3" w:rsidP="000E23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OSTALE NAKNADE UMIROVLJENICIMA</w:t>
            </w:r>
          </w:p>
        </w:tc>
        <w:tc>
          <w:tcPr>
            <w:tcW w:w="1486" w:type="dxa"/>
            <w:vAlign w:val="bottom"/>
            <w:hideMark/>
          </w:tcPr>
          <w:p w14:paraId="34067F3A" w14:textId="5A97CC87" w:rsidR="000E23B3" w:rsidRPr="003E3FF3" w:rsidRDefault="000E23B3" w:rsidP="000E23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1486" w:type="dxa"/>
            <w:vAlign w:val="bottom"/>
          </w:tcPr>
          <w:p w14:paraId="784BB360" w14:textId="7F34B83C" w:rsidR="000E23B3" w:rsidRPr="003E3FF3" w:rsidRDefault="00EF1AE7" w:rsidP="000E23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14.459,00</w:t>
            </w:r>
          </w:p>
        </w:tc>
      </w:tr>
      <w:tr w:rsidR="008310F6" w:rsidRPr="003E3FF3" w14:paraId="54F67615" w14:textId="77777777" w:rsidTr="004A593F">
        <w:trPr>
          <w:trHeight w:val="402"/>
          <w:jc w:val="right"/>
        </w:trPr>
        <w:tc>
          <w:tcPr>
            <w:tcW w:w="6169" w:type="dxa"/>
            <w:shd w:val="clear" w:color="000000" w:fill="E7E7FF"/>
            <w:vAlign w:val="center"/>
            <w:hideMark/>
          </w:tcPr>
          <w:p w14:paraId="68904FE8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Skrb o prehrani</w:t>
            </w:r>
          </w:p>
        </w:tc>
        <w:tc>
          <w:tcPr>
            <w:tcW w:w="1486" w:type="dxa"/>
            <w:shd w:val="clear" w:color="000000" w:fill="E7E7FF"/>
            <w:vAlign w:val="bottom"/>
            <w:hideMark/>
          </w:tcPr>
          <w:p w14:paraId="035667D4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131.245,00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24D9DCC0" w14:textId="193A424C" w:rsidR="008310F6" w:rsidRPr="003E3FF3" w:rsidRDefault="00615193" w:rsidP="008310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127.445,00</w:t>
            </w:r>
          </w:p>
        </w:tc>
      </w:tr>
      <w:tr w:rsidR="008310F6" w:rsidRPr="003E3FF3" w14:paraId="27D49313" w14:textId="77777777" w:rsidTr="004A593F">
        <w:trPr>
          <w:trHeight w:val="599"/>
          <w:jc w:val="right"/>
        </w:trPr>
        <w:tc>
          <w:tcPr>
            <w:tcW w:w="6169" w:type="dxa"/>
            <w:vAlign w:val="center"/>
            <w:hideMark/>
          </w:tcPr>
          <w:p w14:paraId="0E1CF6A6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PREHRANA DJECE U DOJENAČKOJ DOBI – MLIJEKO ZA DOJENČAD</w:t>
            </w:r>
          </w:p>
        </w:tc>
        <w:tc>
          <w:tcPr>
            <w:tcW w:w="1486" w:type="dxa"/>
            <w:vAlign w:val="bottom"/>
            <w:hideMark/>
          </w:tcPr>
          <w:p w14:paraId="082EEAD1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3.000,00</w:t>
            </w:r>
          </w:p>
        </w:tc>
        <w:tc>
          <w:tcPr>
            <w:tcW w:w="1486" w:type="dxa"/>
            <w:vAlign w:val="bottom"/>
          </w:tcPr>
          <w:p w14:paraId="0AF3035C" w14:textId="11A30141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3.</w:t>
            </w:r>
            <w:r w:rsidR="005D36FF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</w:t>
            </w: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00,00</w:t>
            </w:r>
          </w:p>
        </w:tc>
      </w:tr>
      <w:tr w:rsidR="008310F6" w:rsidRPr="003E3FF3" w14:paraId="63395669" w14:textId="77777777" w:rsidTr="004A593F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211B11A7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SKRB O PREHRANI GRAĐANA – topli obroci</w:t>
            </w:r>
          </w:p>
        </w:tc>
        <w:tc>
          <w:tcPr>
            <w:tcW w:w="1486" w:type="dxa"/>
            <w:vAlign w:val="bottom"/>
            <w:hideMark/>
          </w:tcPr>
          <w:p w14:paraId="2680EDAA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100.920,00</w:t>
            </w:r>
          </w:p>
        </w:tc>
        <w:tc>
          <w:tcPr>
            <w:tcW w:w="1486" w:type="dxa"/>
            <w:vAlign w:val="bottom"/>
          </w:tcPr>
          <w:p w14:paraId="3B2A5CDD" w14:textId="3048F9D9" w:rsidR="008310F6" w:rsidRPr="003E3FF3" w:rsidRDefault="005D36FF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99</w:t>
            </w:r>
            <w:r w:rsidR="008310F6"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.920,00</w:t>
            </w:r>
          </w:p>
        </w:tc>
      </w:tr>
      <w:tr w:rsidR="008310F6" w:rsidRPr="003E3FF3" w14:paraId="107DF84D" w14:textId="77777777" w:rsidTr="004A593F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29B4E8F7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SKRB O PREHRANI GRAĐANA – paketi suhe hrane</w:t>
            </w:r>
          </w:p>
        </w:tc>
        <w:tc>
          <w:tcPr>
            <w:tcW w:w="1486" w:type="dxa"/>
            <w:vAlign w:val="bottom"/>
            <w:hideMark/>
          </w:tcPr>
          <w:p w14:paraId="1C5A1803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27.325,00</w:t>
            </w:r>
          </w:p>
        </w:tc>
        <w:tc>
          <w:tcPr>
            <w:tcW w:w="1486" w:type="dxa"/>
            <w:vAlign w:val="bottom"/>
          </w:tcPr>
          <w:p w14:paraId="4757DB1E" w14:textId="1EB33A20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</w:t>
            </w:r>
            <w:r w:rsidR="006070BC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3.825,00</w:t>
            </w:r>
          </w:p>
        </w:tc>
      </w:tr>
      <w:tr w:rsidR="008310F6" w:rsidRPr="003E3FF3" w14:paraId="0655778D" w14:textId="77777777" w:rsidTr="004A593F">
        <w:trPr>
          <w:trHeight w:val="402"/>
          <w:jc w:val="right"/>
        </w:trPr>
        <w:tc>
          <w:tcPr>
            <w:tcW w:w="6169" w:type="dxa"/>
            <w:shd w:val="clear" w:color="000000" w:fill="E7E7FF"/>
            <w:vAlign w:val="center"/>
            <w:hideMark/>
          </w:tcPr>
          <w:p w14:paraId="4BAB52C0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Skrb o starijim i bolesnim osobama</w:t>
            </w:r>
          </w:p>
        </w:tc>
        <w:tc>
          <w:tcPr>
            <w:tcW w:w="1486" w:type="dxa"/>
            <w:shd w:val="clear" w:color="000000" w:fill="E7E7FF"/>
            <w:vAlign w:val="bottom"/>
            <w:hideMark/>
          </w:tcPr>
          <w:p w14:paraId="0692731C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86.200,00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3B56A71B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E3F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86.200,00</w:t>
            </w:r>
          </w:p>
        </w:tc>
      </w:tr>
      <w:tr w:rsidR="008310F6" w:rsidRPr="003E3FF3" w14:paraId="04A85B9D" w14:textId="77777777" w:rsidTr="004A593F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17D80D4E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POMOĆ U KUĆI STARIM I BOLESNIM OSOBAMA</w:t>
            </w:r>
          </w:p>
        </w:tc>
        <w:tc>
          <w:tcPr>
            <w:tcW w:w="1486" w:type="dxa"/>
            <w:vAlign w:val="bottom"/>
            <w:hideMark/>
          </w:tcPr>
          <w:p w14:paraId="56831BD6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58.000,00</w:t>
            </w:r>
          </w:p>
        </w:tc>
        <w:tc>
          <w:tcPr>
            <w:tcW w:w="1486" w:type="dxa"/>
            <w:vAlign w:val="bottom"/>
          </w:tcPr>
          <w:p w14:paraId="7ECFCAE9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58.000,00</w:t>
            </w:r>
          </w:p>
        </w:tc>
      </w:tr>
      <w:tr w:rsidR="008310F6" w:rsidRPr="003E3FF3" w14:paraId="1E0C168D" w14:textId="77777777" w:rsidTr="004A593F">
        <w:trPr>
          <w:trHeight w:val="461"/>
          <w:jc w:val="right"/>
        </w:trPr>
        <w:tc>
          <w:tcPr>
            <w:tcW w:w="6169" w:type="dxa"/>
            <w:vAlign w:val="center"/>
            <w:hideMark/>
          </w:tcPr>
          <w:p w14:paraId="49CF3907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ZDRAVSTVENA NJEGA U KUĆI STARIH I BOLESNIH OSOBA</w:t>
            </w:r>
          </w:p>
        </w:tc>
        <w:tc>
          <w:tcPr>
            <w:tcW w:w="1486" w:type="dxa"/>
            <w:vAlign w:val="bottom"/>
            <w:hideMark/>
          </w:tcPr>
          <w:p w14:paraId="2DCB94B7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25.000,00</w:t>
            </w:r>
          </w:p>
        </w:tc>
        <w:tc>
          <w:tcPr>
            <w:tcW w:w="1486" w:type="dxa"/>
            <w:vAlign w:val="bottom"/>
          </w:tcPr>
          <w:p w14:paraId="7614FBC8" w14:textId="00C012BA" w:rsidR="008310F6" w:rsidRPr="003E3FF3" w:rsidRDefault="00415BEC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25.000,00</w:t>
            </w:r>
          </w:p>
        </w:tc>
      </w:tr>
      <w:tr w:rsidR="008310F6" w:rsidRPr="003E3FF3" w14:paraId="1AA80726" w14:textId="77777777" w:rsidTr="004A593F">
        <w:trPr>
          <w:trHeight w:val="566"/>
          <w:jc w:val="right"/>
        </w:trPr>
        <w:tc>
          <w:tcPr>
            <w:tcW w:w="6169" w:type="dxa"/>
            <w:vAlign w:val="center"/>
            <w:hideMark/>
          </w:tcPr>
          <w:p w14:paraId="50C9F278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TEKUĆE DONACIJE ZA PROGRAM DNEVNOG BORAVAKA ZA STARIJE</w:t>
            </w:r>
          </w:p>
        </w:tc>
        <w:tc>
          <w:tcPr>
            <w:tcW w:w="1486" w:type="dxa"/>
            <w:vAlign w:val="bottom"/>
            <w:hideMark/>
          </w:tcPr>
          <w:p w14:paraId="6E67B7DD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3.200,00</w:t>
            </w:r>
          </w:p>
        </w:tc>
        <w:tc>
          <w:tcPr>
            <w:tcW w:w="1486" w:type="dxa"/>
            <w:vAlign w:val="bottom"/>
          </w:tcPr>
          <w:p w14:paraId="1C05840F" w14:textId="77777777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3.200,00</w:t>
            </w:r>
          </w:p>
        </w:tc>
      </w:tr>
      <w:tr w:rsidR="008310F6" w:rsidRPr="003E3FF3" w14:paraId="163D2C30" w14:textId="77777777" w:rsidTr="004A593F">
        <w:trPr>
          <w:trHeight w:val="289"/>
          <w:jc w:val="right"/>
        </w:trPr>
        <w:tc>
          <w:tcPr>
            <w:tcW w:w="6169" w:type="dxa"/>
            <w:shd w:val="clear" w:color="000000" w:fill="E7E7FF"/>
            <w:vAlign w:val="center"/>
            <w:hideMark/>
          </w:tcPr>
          <w:p w14:paraId="3B26EC29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Skrb o braniteljima</w:t>
            </w:r>
          </w:p>
          <w:p w14:paraId="5F3EB2F0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486" w:type="dxa"/>
            <w:shd w:val="clear" w:color="000000" w:fill="E7E7FF"/>
            <w:vAlign w:val="bottom"/>
            <w:hideMark/>
          </w:tcPr>
          <w:p w14:paraId="03639D6C" w14:textId="11E471FC" w:rsidR="008310F6" w:rsidRPr="003E3FF3" w:rsidRDefault="00075142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7</w:t>
            </w:r>
            <w:r w:rsidR="008310F6"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.000,00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1F9AF1DB" w14:textId="5009AECB" w:rsidR="008310F6" w:rsidRPr="003E3FF3" w:rsidRDefault="008310F6" w:rsidP="00831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7.</w:t>
            </w:r>
            <w:r w:rsidR="00415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5</w:t>
            </w: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00,00</w:t>
            </w:r>
          </w:p>
        </w:tc>
      </w:tr>
      <w:tr w:rsidR="008310F6" w:rsidRPr="003E3FF3" w14:paraId="015742D4" w14:textId="77777777" w:rsidTr="004A593F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43D4E7CF" w14:textId="77777777" w:rsidR="008310F6" w:rsidRPr="003E3FF3" w:rsidRDefault="008310F6" w:rsidP="00831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NAKNADA POGREBNIH TROŠKOVA</w:t>
            </w:r>
          </w:p>
        </w:tc>
        <w:tc>
          <w:tcPr>
            <w:tcW w:w="1486" w:type="dxa"/>
            <w:vAlign w:val="bottom"/>
            <w:hideMark/>
          </w:tcPr>
          <w:p w14:paraId="59CDB6C8" w14:textId="00578382" w:rsidR="008310F6" w:rsidRPr="003E3FF3" w:rsidRDefault="00075142" w:rsidP="008310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8310F6" w:rsidRPr="003E3FF3">
              <w:rPr>
                <w:rFonts w:ascii="Times New Roman" w:hAnsi="Times New Roman" w:cs="Times New Roman"/>
                <w:sz w:val="18"/>
                <w:szCs w:val="18"/>
              </w:rPr>
              <w:t>.000,00</w:t>
            </w:r>
          </w:p>
        </w:tc>
        <w:tc>
          <w:tcPr>
            <w:tcW w:w="1486" w:type="dxa"/>
            <w:vAlign w:val="bottom"/>
          </w:tcPr>
          <w:p w14:paraId="43E9F48B" w14:textId="677DF6EB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7.500,00</w:t>
            </w:r>
          </w:p>
        </w:tc>
      </w:tr>
      <w:tr w:rsidR="00FB323B" w:rsidRPr="003E3FF3" w14:paraId="1CA82B25" w14:textId="77777777" w:rsidTr="004A593F">
        <w:trPr>
          <w:trHeight w:val="285"/>
          <w:jc w:val="right"/>
        </w:trPr>
        <w:tc>
          <w:tcPr>
            <w:tcW w:w="6169" w:type="dxa"/>
            <w:shd w:val="clear" w:color="000000" w:fill="E7E7FF"/>
            <w:vAlign w:val="center"/>
            <w:hideMark/>
          </w:tcPr>
          <w:p w14:paraId="0BAB79B0" w14:textId="77777777" w:rsidR="00FB323B" w:rsidRPr="003E3FF3" w:rsidRDefault="00FB323B" w:rsidP="00FB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bookmarkStart w:id="0" w:name="_Hlk184280120"/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Ostale naknade i usluge građanima</w:t>
            </w:r>
          </w:p>
        </w:tc>
        <w:tc>
          <w:tcPr>
            <w:tcW w:w="1486" w:type="dxa"/>
            <w:shd w:val="clear" w:color="000000" w:fill="E7E7FF"/>
            <w:vAlign w:val="bottom"/>
            <w:hideMark/>
          </w:tcPr>
          <w:p w14:paraId="076DC41C" w14:textId="77777777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14:paraId="4C681108" w14:textId="190911B5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142.500,00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4F6238CF" w14:textId="77777777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14:paraId="062A37B7" w14:textId="02C98AF8" w:rsidR="00FB323B" w:rsidRPr="003E3FF3" w:rsidRDefault="00B21F69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170.385,00</w:t>
            </w:r>
          </w:p>
        </w:tc>
      </w:tr>
      <w:bookmarkEnd w:id="0"/>
      <w:tr w:rsidR="00FB323B" w:rsidRPr="003E3FF3" w14:paraId="11437B4B" w14:textId="77777777" w:rsidTr="004A593F">
        <w:trPr>
          <w:trHeight w:val="562"/>
          <w:jc w:val="right"/>
        </w:trPr>
        <w:tc>
          <w:tcPr>
            <w:tcW w:w="6169" w:type="dxa"/>
            <w:vAlign w:val="center"/>
            <w:hideMark/>
          </w:tcPr>
          <w:p w14:paraId="7A8BDEBD" w14:textId="77777777" w:rsidR="00FB323B" w:rsidRPr="003E3FF3" w:rsidRDefault="00FB323B" w:rsidP="00FB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NAKNADA POGREBNIH TROŠKOVA - </w:t>
            </w: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usluge  prijevoza i ukopa pokojnika</w:t>
            </w:r>
          </w:p>
        </w:tc>
        <w:tc>
          <w:tcPr>
            <w:tcW w:w="1486" w:type="dxa"/>
            <w:vAlign w:val="bottom"/>
            <w:hideMark/>
          </w:tcPr>
          <w:p w14:paraId="62ECF09E" w14:textId="6D9B65CC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486" w:type="dxa"/>
            <w:vAlign w:val="bottom"/>
          </w:tcPr>
          <w:p w14:paraId="36D7D642" w14:textId="77777777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FB323B" w:rsidRPr="003E3FF3" w14:paraId="2B7797BF" w14:textId="77777777" w:rsidTr="004A593F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64DDB380" w14:textId="77777777" w:rsidR="00FB323B" w:rsidRPr="003E3FF3" w:rsidRDefault="00FB323B" w:rsidP="00FB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NAKNADA POGREBNIH TROŠKOVA -  </w:t>
            </w: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nabava pogrebne opreme</w:t>
            </w:r>
          </w:p>
        </w:tc>
        <w:tc>
          <w:tcPr>
            <w:tcW w:w="1486" w:type="dxa"/>
            <w:vAlign w:val="bottom"/>
            <w:hideMark/>
          </w:tcPr>
          <w:p w14:paraId="283C2BBD" w14:textId="133ADC43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486" w:type="dxa"/>
            <w:vAlign w:val="bottom"/>
          </w:tcPr>
          <w:p w14:paraId="2766BD44" w14:textId="77777777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3FF3">
              <w:rPr>
                <w:rFonts w:ascii="Times New Roman" w:hAnsi="Times New Roman" w:cs="Times New Roman"/>
                <w:sz w:val="18"/>
                <w:szCs w:val="18"/>
              </w:rPr>
              <w:t>2.000,00</w:t>
            </w:r>
          </w:p>
        </w:tc>
      </w:tr>
      <w:tr w:rsidR="00FB323B" w:rsidRPr="003E3FF3" w14:paraId="6A12B247" w14:textId="77777777" w:rsidTr="004A593F">
        <w:trPr>
          <w:trHeight w:val="402"/>
          <w:jc w:val="right"/>
        </w:trPr>
        <w:tc>
          <w:tcPr>
            <w:tcW w:w="6169" w:type="dxa"/>
            <w:vAlign w:val="center"/>
            <w:hideMark/>
          </w:tcPr>
          <w:p w14:paraId="26053D26" w14:textId="77777777" w:rsidR="00FB323B" w:rsidRPr="003E3FF3" w:rsidRDefault="00FB323B" w:rsidP="00FB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JEDNOKRATNE NOVČANE NAKNADE</w:t>
            </w:r>
          </w:p>
        </w:tc>
        <w:tc>
          <w:tcPr>
            <w:tcW w:w="1486" w:type="dxa"/>
            <w:vAlign w:val="bottom"/>
            <w:hideMark/>
          </w:tcPr>
          <w:p w14:paraId="3207AE93" w14:textId="03C38CBD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67.500,00</w:t>
            </w:r>
          </w:p>
        </w:tc>
        <w:tc>
          <w:tcPr>
            <w:tcW w:w="1486" w:type="dxa"/>
            <w:vAlign w:val="bottom"/>
          </w:tcPr>
          <w:p w14:paraId="6BC11A16" w14:textId="0840CFCA" w:rsidR="00FB323B" w:rsidRPr="003E3FF3" w:rsidRDefault="00367DBA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72.885,00</w:t>
            </w:r>
          </w:p>
        </w:tc>
      </w:tr>
      <w:tr w:rsidR="00FB323B" w:rsidRPr="003E3FF3" w14:paraId="3581EFD9" w14:textId="77777777" w:rsidTr="004A593F">
        <w:trPr>
          <w:trHeight w:val="402"/>
          <w:jc w:val="right"/>
        </w:trPr>
        <w:tc>
          <w:tcPr>
            <w:tcW w:w="6169" w:type="dxa"/>
            <w:vAlign w:val="center"/>
          </w:tcPr>
          <w:p w14:paraId="6A4E4A65" w14:textId="77777777" w:rsidR="00FB323B" w:rsidRPr="003E3FF3" w:rsidRDefault="00FB323B" w:rsidP="00FB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NAKNADE ZA ONKOLOŠKE BOLESNIKE</w:t>
            </w:r>
          </w:p>
        </w:tc>
        <w:tc>
          <w:tcPr>
            <w:tcW w:w="1486" w:type="dxa"/>
            <w:vAlign w:val="bottom"/>
          </w:tcPr>
          <w:p w14:paraId="58890784" w14:textId="5934CE31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70.000,00</w:t>
            </w:r>
          </w:p>
        </w:tc>
        <w:tc>
          <w:tcPr>
            <w:tcW w:w="1486" w:type="dxa"/>
            <w:vAlign w:val="bottom"/>
          </w:tcPr>
          <w:p w14:paraId="1BF23257" w14:textId="5CE93EA2" w:rsidR="00FB323B" w:rsidRPr="003E3FF3" w:rsidRDefault="00367DBA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92.500,00</w:t>
            </w:r>
          </w:p>
        </w:tc>
      </w:tr>
      <w:tr w:rsidR="00FB323B" w:rsidRPr="003E3FF3" w14:paraId="3A19AE59" w14:textId="77777777" w:rsidTr="004A593F">
        <w:trPr>
          <w:trHeight w:val="402"/>
          <w:jc w:val="right"/>
        </w:trPr>
        <w:tc>
          <w:tcPr>
            <w:tcW w:w="6169" w:type="dxa"/>
            <w:shd w:val="clear" w:color="000000" w:fill="E7E7FF"/>
            <w:vAlign w:val="center"/>
          </w:tcPr>
          <w:p w14:paraId="4857C35F" w14:textId="77777777" w:rsidR="00FB323B" w:rsidRPr="003E3FF3" w:rsidRDefault="00FB323B" w:rsidP="00FB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Izrada vatrodojave za Centar za beskućnike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69EEE542" w14:textId="548FFD03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5.858,00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0CDDF556" w14:textId="77777777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5.858,00</w:t>
            </w:r>
          </w:p>
        </w:tc>
      </w:tr>
      <w:tr w:rsidR="00FB323B" w:rsidRPr="003E3FF3" w14:paraId="4002455B" w14:textId="77777777" w:rsidTr="004A593F">
        <w:trPr>
          <w:trHeight w:val="402"/>
          <w:jc w:val="right"/>
        </w:trPr>
        <w:tc>
          <w:tcPr>
            <w:tcW w:w="6169" w:type="dxa"/>
            <w:shd w:val="clear" w:color="000000" w:fill="E7E7FF"/>
            <w:vAlign w:val="center"/>
          </w:tcPr>
          <w:p w14:paraId="06425877" w14:textId="77777777" w:rsidR="00FB323B" w:rsidRPr="003E3FF3" w:rsidRDefault="00FB323B" w:rsidP="00FB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Potencijali zajednice – tekući projekt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3A486F53" w14:textId="5D26C883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15.032,00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07E38F6F" w14:textId="3B285F30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1</w:t>
            </w:r>
            <w:r w:rsidR="008F26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8</w:t>
            </w: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.032,00</w:t>
            </w:r>
          </w:p>
        </w:tc>
      </w:tr>
      <w:tr w:rsidR="00FB323B" w:rsidRPr="003E3FF3" w14:paraId="54B58616" w14:textId="77777777" w:rsidTr="004A593F">
        <w:trPr>
          <w:trHeight w:val="402"/>
          <w:jc w:val="right"/>
        </w:trPr>
        <w:tc>
          <w:tcPr>
            <w:tcW w:w="6169" w:type="dxa"/>
            <w:shd w:val="clear" w:color="000000" w:fill="E7E7FF"/>
            <w:vAlign w:val="center"/>
          </w:tcPr>
          <w:p w14:paraId="322B7818" w14:textId="77777777" w:rsidR="00FB323B" w:rsidRPr="003E3FF3" w:rsidRDefault="00FB323B" w:rsidP="00FB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SINERGY – Osiguravanje sinergijskog pristupa integraciji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48AB07DC" w14:textId="47D0A768" w:rsidR="00FB323B" w:rsidRPr="003E3FF3" w:rsidRDefault="00FB323B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2.000,00</w:t>
            </w:r>
          </w:p>
        </w:tc>
        <w:tc>
          <w:tcPr>
            <w:tcW w:w="1486" w:type="dxa"/>
            <w:shd w:val="clear" w:color="000000" w:fill="E7E7FF"/>
            <w:vAlign w:val="bottom"/>
          </w:tcPr>
          <w:p w14:paraId="64596646" w14:textId="280ECABD" w:rsidR="00FB323B" w:rsidRPr="003E3FF3" w:rsidRDefault="00F03789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0,00</w:t>
            </w:r>
          </w:p>
        </w:tc>
      </w:tr>
      <w:tr w:rsidR="00FB323B" w:rsidRPr="003E3FF3" w14:paraId="29B5A5CD" w14:textId="77777777" w:rsidTr="004A593F">
        <w:trPr>
          <w:trHeight w:val="402"/>
          <w:jc w:val="right"/>
        </w:trPr>
        <w:tc>
          <w:tcPr>
            <w:tcW w:w="6169" w:type="dxa"/>
            <w:shd w:val="clear" w:color="000000" w:fill="FFFFCC"/>
            <w:vAlign w:val="center"/>
          </w:tcPr>
          <w:p w14:paraId="53D38BE8" w14:textId="16B94162" w:rsidR="00FB323B" w:rsidRPr="003E3FF3" w:rsidRDefault="00FB323B" w:rsidP="00FB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3E3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UKUPNO</w:t>
            </w:r>
          </w:p>
        </w:tc>
        <w:tc>
          <w:tcPr>
            <w:tcW w:w="1486" w:type="dxa"/>
            <w:shd w:val="clear" w:color="000000" w:fill="FFFFCC"/>
            <w:vAlign w:val="bottom"/>
          </w:tcPr>
          <w:p w14:paraId="75AB1CD1" w14:textId="17E7E343" w:rsidR="00FB323B" w:rsidRPr="003E3FF3" w:rsidRDefault="0015769F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901.036,00</w:t>
            </w:r>
          </w:p>
        </w:tc>
        <w:tc>
          <w:tcPr>
            <w:tcW w:w="1486" w:type="dxa"/>
            <w:shd w:val="clear" w:color="000000" w:fill="FFFFCC"/>
            <w:vAlign w:val="bottom"/>
          </w:tcPr>
          <w:p w14:paraId="407D8074" w14:textId="30B1782D" w:rsidR="00FB323B" w:rsidRPr="003E3FF3" w:rsidRDefault="00DB5BC3" w:rsidP="00FB3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8</w:t>
            </w:r>
            <w:r w:rsidR="004D60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95.130,00</w:t>
            </w:r>
          </w:p>
        </w:tc>
      </w:tr>
    </w:tbl>
    <w:p w14:paraId="2B5DD327" w14:textId="77777777" w:rsidR="00E76BFB" w:rsidRDefault="00E76BFB" w:rsidP="00E76BF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52EFE21" w14:textId="77777777" w:rsidR="00F61782" w:rsidRPr="00667BB4" w:rsidRDefault="00F61782" w:rsidP="00E76BF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97A38A3" w14:textId="164D9F7B" w:rsidR="00E76BFB" w:rsidRPr="00667BB4" w:rsidRDefault="00E76BFB" w:rsidP="00E76B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7BB4">
        <w:rPr>
          <w:rFonts w:ascii="Times New Roman" w:hAnsi="Times New Roman" w:cs="Times New Roman"/>
          <w:b/>
          <w:bCs/>
        </w:rPr>
        <w:lastRenderedPageBreak/>
        <w:t xml:space="preserve">Članak </w:t>
      </w:r>
      <w:r w:rsidR="007A116D">
        <w:rPr>
          <w:rFonts w:ascii="Times New Roman" w:hAnsi="Times New Roman" w:cs="Times New Roman"/>
          <w:b/>
          <w:bCs/>
        </w:rPr>
        <w:t>2.</w:t>
      </w:r>
    </w:p>
    <w:p w14:paraId="70DBAB44" w14:textId="77777777" w:rsidR="00E76BFB" w:rsidRPr="00667BB4" w:rsidRDefault="00E76BFB" w:rsidP="00E76B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64638AE" w14:textId="77777777" w:rsidR="00E76BFB" w:rsidRPr="00667BB4" w:rsidRDefault="00E76BFB" w:rsidP="00E76BFB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67BB4">
        <w:rPr>
          <w:rFonts w:ascii="Times New Roman" w:hAnsi="Times New Roman" w:cs="Times New Roman"/>
        </w:rPr>
        <w:t>Ostale odredbe Programa subvencija troškova stanovanja i drugih prava iz socijalne skrbi za 2025. godinu ostaju neizmijenjene.</w:t>
      </w:r>
    </w:p>
    <w:p w14:paraId="3EF9311F" w14:textId="77777777" w:rsidR="00E76BFB" w:rsidRPr="00667BB4" w:rsidRDefault="00E76BFB" w:rsidP="00E76BFB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14:paraId="78DE37CB" w14:textId="0A2A2062" w:rsidR="00E76BFB" w:rsidRPr="00667BB4" w:rsidRDefault="00E76BFB" w:rsidP="00E76B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7BB4">
        <w:rPr>
          <w:rFonts w:ascii="Times New Roman" w:hAnsi="Times New Roman" w:cs="Times New Roman"/>
          <w:b/>
          <w:bCs/>
        </w:rPr>
        <w:t xml:space="preserve">Članak </w:t>
      </w:r>
      <w:r w:rsidR="007A116D">
        <w:rPr>
          <w:rFonts w:ascii="Times New Roman" w:hAnsi="Times New Roman" w:cs="Times New Roman"/>
          <w:b/>
          <w:bCs/>
        </w:rPr>
        <w:t>3</w:t>
      </w:r>
      <w:r w:rsidRPr="00667BB4">
        <w:rPr>
          <w:rFonts w:ascii="Times New Roman" w:hAnsi="Times New Roman" w:cs="Times New Roman"/>
          <w:b/>
          <w:bCs/>
        </w:rPr>
        <w:t>.</w:t>
      </w:r>
    </w:p>
    <w:p w14:paraId="000F562B" w14:textId="77777777" w:rsidR="00E76BFB" w:rsidRPr="00667BB4" w:rsidRDefault="00E76BFB" w:rsidP="00E76B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76966FE" w14:textId="0CEEB9F6" w:rsidR="00E76BFB" w:rsidRPr="00667BB4" w:rsidRDefault="00F61782" w:rsidP="00E76B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Treće</w:t>
      </w:r>
      <w:r w:rsidR="00E76BFB" w:rsidRPr="00667BB4">
        <w:rPr>
          <w:rFonts w:ascii="Times New Roman" w:hAnsi="Times New Roman" w:cs="Times New Roman"/>
        </w:rPr>
        <w:t xml:space="preserve"> izmjene i dopune Programa subvencija troškova stanovanja i drugih prava iz socijalne skrbi za</w:t>
      </w:r>
      <w:r w:rsidR="00E76BFB" w:rsidRPr="00667BB4">
        <w:rPr>
          <w:rFonts w:ascii="Times New Roman" w:eastAsia="Times New Roman" w:hAnsi="Times New Roman" w:cs="Times New Roman"/>
        </w:rPr>
        <w:t xml:space="preserve"> 2025. godinu </w:t>
      </w:r>
      <w:r w:rsidR="00E76BFB" w:rsidRPr="00667BB4">
        <w:rPr>
          <w:rFonts w:ascii="Times New Roman" w:hAnsi="Times New Roman" w:cs="Times New Roman"/>
        </w:rPr>
        <w:t>stupaju na snagu osam (8) dana nakon objave u Glasniku Grada Karlovca.</w:t>
      </w:r>
    </w:p>
    <w:p w14:paraId="51A10108" w14:textId="77777777" w:rsidR="00E76BFB" w:rsidRPr="00667BB4" w:rsidRDefault="00E76BFB" w:rsidP="00E76B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B16075" w14:textId="77777777" w:rsidR="00E76BFB" w:rsidRPr="00667BB4" w:rsidRDefault="00E76BFB" w:rsidP="00E76B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CE2619" w14:textId="77777777" w:rsidR="00E76BFB" w:rsidRPr="00822B46" w:rsidRDefault="00E76BFB" w:rsidP="00E76B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84C65" w14:textId="77777777" w:rsidR="00E76BFB" w:rsidRDefault="00E76BFB" w:rsidP="00E76B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B7AB30" w14:textId="77777777" w:rsidR="00E76BFB" w:rsidRDefault="00E76BFB" w:rsidP="00E76B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2F2AE1" w14:textId="77777777" w:rsidR="00E76BFB" w:rsidRDefault="00E76BFB" w:rsidP="00E76B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8CB66F" w14:textId="77777777" w:rsidR="00E76BFB" w:rsidRDefault="00E76BFB" w:rsidP="00E76B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E40073" w14:textId="77777777" w:rsidR="00F61782" w:rsidRDefault="00F61782" w:rsidP="00E76B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417A83" w14:textId="77777777" w:rsidR="00F61782" w:rsidRDefault="00F61782" w:rsidP="00E76B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3ED43A" w14:textId="77777777" w:rsidR="00F61782" w:rsidRDefault="00F61782" w:rsidP="00E76B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3F78BF" w14:textId="77777777" w:rsidR="00E76BFB" w:rsidRPr="00822B46" w:rsidRDefault="00E76BFB" w:rsidP="00E76B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08089D" w14:textId="77777777" w:rsidR="00E76BFB" w:rsidRPr="00822B46" w:rsidRDefault="00E76BFB" w:rsidP="00E76BFB">
      <w:pPr>
        <w:spacing w:after="0"/>
        <w:ind w:left="5664"/>
        <w:rPr>
          <w:rFonts w:ascii="Times New Roman" w:hAnsi="Times New Roman" w:cs="Times New Roman"/>
        </w:rPr>
      </w:pPr>
      <w:r w:rsidRPr="00822B46">
        <w:rPr>
          <w:rFonts w:ascii="Times New Roman" w:hAnsi="Times New Roman" w:cs="Times New Roman"/>
        </w:rPr>
        <w:t>PREDSJEDNIK</w:t>
      </w:r>
    </w:p>
    <w:p w14:paraId="4E3F1E9D" w14:textId="77777777" w:rsidR="00E76BFB" w:rsidRPr="00822B46" w:rsidRDefault="00E76BFB" w:rsidP="00E76BFB">
      <w:pPr>
        <w:spacing w:after="0"/>
        <w:ind w:left="4248"/>
        <w:jc w:val="both"/>
        <w:rPr>
          <w:rFonts w:ascii="Times New Roman" w:hAnsi="Times New Roman" w:cs="Times New Roman"/>
        </w:rPr>
      </w:pPr>
      <w:r w:rsidRPr="00822B46">
        <w:rPr>
          <w:rFonts w:ascii="Times New Roman" w:hAnsi="Times New Roman" w:cs="Times New Roman"/>
        </w:rPr>
        <w:t xml:space="preserve">  GRADSKOG VIJEĆA GRADA KARLOVCA</w:t>
      </w:r>
    </w:p>
    <w:p w14:paraId="668653FC" w14:textId="77777777" w:rsidR="00E76BFB" w:rsidRPr="00822B46" w:rsidRDefault="00E76BFB" w:rsidP="00E76BFB">
      <w:pPr>
        <w:autoSpaceDE w:val="0"/>
        <w:autoSpaceDN w:val="0"/>
        <w:adjustRightInd w:val="0"/>
        <w:spacing w:after="0" w:line="324" w:lineRule="auto"/>
        <w:ind w:left="4248"/>
        <w:jc w:val="both"/>
        <w:rPr>
          <w:rFonts w:ascii="Times New Roman" w:hAnsi="Times New Roman" w:cs="Times New Roman"/>
        </w:rPr>
      </w:pPr>
      <w:r w:rsidRPr="00822B46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</w:t>
      </w:r>
      <w:r w:rsidRPr="00750CE8">
        <w:rPr>
          <w:rFonts w:ascii="Times New Roman" w:hAnsi="Times New Roman" w:cs="Times New Roman"/>
        </w:rPr>
        <w:t>Mario Jovković, mag. psych.</w:t>
      </w:r>
    </w:p>
    <w:p w14:paraId="4A50DA6A" w14:textId="77777777" w:rsidR="00E76BFB" w:rsidRPr="00822B46" w:rsidRDefault="00E76BFB" w:rsidP="00E76BFB">
      <w:pPr>
        <w:spacing w:after="0" w:line="240" w:lineRule="auto"/>
        <w:rPr>
          <w:rFonts w:ascii="Times New Roman" w:hAnsi="Times New Roman" w:cs="Times New Roman"/>
        </w:rPr>
      </w:pPr>
    </w:p>
    <w:p w14:paraId="1AD7F59E" w14:textId="77777777" w:rsidR="00E76BFB" w:rsidRDefault="00E76BFB" w:rsidP="00E76BFB">
      <w:pPr>
        <w:spacing w:after="0" w:line="240" w:lineRule="auto"/>
        <w:rPr>
          <w:rFonts w:ascii="Times New Roman" w:hAnsi="Times New Roman" w:cs="Times New Roman"/>
        </w:rPr>
      </w:pPr>
    </w:p>
    <w:p w14:paraId="69F67175" w14:textId="77777777" w:rsidR="00E76BFB" w:rsidRDefault="00E76BFB" w:rsidP="00E76BFB">
      <w:pPr>
        <w:spacing w:after="0" w:line="240" w:lineRule="auto"/>
        <w:rPr>
          <w:rFonts w:ascii="Times New Roman" w:hAnsi="Times New Roman" w:cs="Times New Roman"/>
        </w:rPr>
      </w:pPr>
    </w:p>
    <w:p w14:paraId="2E6B8526" w14:textId="77777777" w:rsidR="00E76BFB" w:rsidRDefault="00E76BFB" w:rsidP="00E76BFB">
      <w:pPr>
        <w:spacing w:after="0" w:line="240" w:lineRule="auto"/>
        <w:rPr>
          <w:rFonts w:ascii="Times New Roman" w:hAnsi="Times New Roman" w:cs="Times New Roman"/>
        </w:rPr>
      </w:pPr>
    </w:p>
    <w:p w14:paraId="6DDFCF01" w14:textId="77777777" w:rsidR="00E76BFB" w:rsidRPr="00822B46" w:rsidRDefault="00E76BFB" w:rsidP="00E76BFB">
      <w:pPr>
        <w:spacing w:after="0" w:line="240" w:lineRule="auto"/>
        <w:rPr>
          <w:rFonts w:ascii="Times New Roman" w:hAnsi="Times New Roman" w:cs="Times New Roman"/>
        </w:rPr>
      </w:pPr>
    </w:p>
    <w:p w14:paraId="3E154F27" w14:textId="77777777" w:rsidR="00E76BFB" w:rsidRDefault="00E76BFB" w:rsidP="00E76BFB">
      <w:pPr>
        <w:spacing w:after="0" w:line="240" w:lineRule="auto"/>
        <w:rPr>
          <w:rFonts w:ascii="Times New Roman" w:hAnsi="Times New Roman" w:cs="Times New Roman"/>
        </w:rPr>
      </w:pPr>
    </w:p>
    <w:p w14:paraId="528A5353" w14:textId="77777777" w:rsidR="00E76BFB" w:rsidRDefault="00E76BFB" w:rsidP="00E76BFB">
      <w:pPr>
        <w:spacing w:after="0" w:line="240" w:lineRule="auto"/>
        <w:rPr>
          <w:rFonts w:ascii="Times New Roman" w:hAnsi="Times New Roman" w:cs="Times New Roman"/>
        </w:rPr>
      </w:pPr>
    </w:p>
    <w:p w14:paraId="617B3FC1" w14:textId="77777777" w:rsidR="003D7B60" w:rsidRDefault="003D7B60" w:rsidP="00E76BFB">
      <w:pPr>
        <w:spacing w:after="0" w:line="240" w:lineRule="auto"/>
        <w:rPr>
          <w:rFonts w:ascii="Times New Roman" w:hAnsi="Times New Roman" w:cs="Times New Roman"/>
        </w:rPr>
      </w:pPr>
    </w:p>
    <w:p w14:paraId="0CCAA9BC" w14:textId="77777777" w:rsidR="00B76C18" w:rsidRDefault="00B76C18" w:rsidP="00E76BFB">
      <w:pPr>
        <w:spacing w:after="0" w:line="240" w:lineRule="auto"/>
        <w:rPr>
          <w:rFonts w:ascii="Times New Roman" w:hAnsi="Times New Roman" w:cs="Times New Roman"/>
        </w:rPr>
      </w:pPr>
    </w:p>
    <w:p w14:paraId="48E4D56B" w14:textId="77777777" w:rsidR="00B76C18" w:rsidRDefault="00B76C18" w:rsidP="00E76BFB">
      <w:pPr>
        <w:spacing w:after="0" w:line="240" w:lineRule="auto"/>
        <w:rPr>
          <w:rFonts w:ascii="Times New Roman" w:hAnsi="Times New Roman" w:cs="Times New Roman"/>
        </w:rPr>
      </w:pPr>
    </w:p>
    <w:p w14:paraId="36C93475" w14:textId="77777777" w:rsidR="003D7B60" w:rsidRDefault="003D7B60" w:rsidP="00E76BFB">
      <w:pPr>
        <w:spacing w:after="0" w:line="240" w:lineRule="auto"/>
        <w:rPr>
          <w:rFonts w:ascii="Times New Roman" w:hAnsi="Times New Roman" w:cs="Times New Roman"/>
        </w:rPr>
      </w:pPr>
    </w:p>
    <w:p w14:paraId="52191AA2" w14:textId="77777777" w:rsidR="003D7B60" w:rsidRDefault="003D7B60" w:rsidP="00E76BFB">
      <w:pPr>
        <w:spacing w:after="0" w:line="240" w:lineRule="auto"/>
        <w:rPr>
          <w:rFonts w:ascii="Times New Roman" w:hAnsi="Times New Roman" w:cs="Times New Roman"/>
        </w:rPr>
      </w:pPr>
    </w:p>
    <w:p w14:paraId="5EFABA15" w14:textId="77777777" w:rsidR="003D7B60" w:rsidRDefault="003D7B60" w:rsidP="00E76BFB">
      <w:pPr>
        <w:spacing w:after="0" w:line="240" w:lineRule="auto"/>
        <w:rPr>
          <w:rFonts w:ascii="Times New Roman" w:hAnsi="Times New Roman" w:cs="Times New Roman"/>
        </w:rPr>
      </w:pPr>
    </w:p>
    <w:p w14:paraId="46777D6D" w14:textId="77777777" w:rsidR="003D7B60" w:rsidRPr="00822B46" w:rsidRDefault="003D7B60" w:rsidP="00E76BFB">
      <w:pPr>
        <w:spacing w:after="0" w:line="240" w:lineRule="auto"/>
        <w:rPr>
          <w:rFonts w:ascii="Times New Roman" w:hAnsi="Times New Roman" w:cs="Times New Roman"/>
        </w:rPr>
      </w:pPr>
    </w:p>
    <w:p w14:paraId="1FAB6DEC" w14:textId="77777777" w:rsidR="00E76BFB" w:rsidRDefault="00E76BFB" w:rsidP="00E76BFB">
      <w:pPr>
        <w:spacing w:after="0" w:line="240" w:lineRule="auto"/>
        <w:rPr>
          <w:rFonts w:ascii="Times New Roman" w:hAnsi="Times New Roman" w:cs="Times New Roman"/>
        </w:rPr>
      </w:pPr>
    </w:p>
    <w:p w14:paraId="0EA4B740" w14:textId="77777777" w:rsidR="00E76BFB" w:rsidRDefault="00E76BFB" w:rsidP="00E76BFB">
      <w:pPr>
        <w:spacing w:after="0" w:line="240" w:lineRule="auto"/>
        <w:rPr>
          <w:rFonts w:ascii="Times New Roman" w:hAnsi="Times New Roman" w:cs="Times New Roman"/>
        </w:rPr>
      </w:pPr>
    </w:p>
    <w:p w14:paraId="7BEEAAD6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01F068C4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549C2041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5DBBBCC7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48B11AF7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1F724181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401A923A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04BE04FA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6BDDE4D9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5A858427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5C0A642D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691478B3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024564C3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53CA7CA8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5ADC935C" w14:textId="77777777" w:rsidR="007A116D" w:rsidRDefault="007A116D" w:rsidP="00E76BFB">
      <w:pPr>
        <w:spacing w:after="0" w:line="240" w:lineRule="auto"/>
        <w:rPr>
          <w:rFonts w:ascii="Times New Roman" w:hAnsi="Times New Roman" w:cs="Times New Roman"/>
        </w:rPr>
      </w:pPr>
    </w:p>
    <w:p w14:paraId="6016D4C9" w14:textId="77777777" w:rsidR="00E76BFB" w:rsidRDefault="00E76BFB" w:rsidP="00E76BFB">
      <w:pPr>
        <w:spacing w:after="0" w:line="240" w:lineRule="auto"/>
        <w:rPr>
          <w:rFonts w:ascii="Times New Roman" w:hAnsi="Times New Roman" w:cs="Times New Roman"/>
        </w:rPr>
      </w:pPr>
    </w:p>
    <w:p w14:paraId="59247114" w14:textId="77777777" w:rsidR="00E76BFB" w:rsidRDefault="00E76BFB" w:rsidP="00E76B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6612FCA8" w14:textId="77777777" w:rsidR="00E76BFB" w:rsidRPr="00822B46" w:rsidRDefault="00E76BFB" w:rsidP="00E76BFB">
      <w:pPr>
        <w:spacing w:after="0"/>
        <w:jc w:val="center"/>
        <w:rPr>
          <w:rFonts w:ascii="Times New Roman" w:hAnsi="Times New Roman" w:cs="Times New Roman"/>
          <w:spacing w:val="60"/>
        </w:rPr>
      </w:pPr>
      <w:r w:rsidRPr="00822B46">
        <w:rPr>
          <w:rFonts w:ascii="Times New Roman" w:hAnsi="Times New Roman" w:cs="Times New Roman"/>
          <w:spacing w:val="60"/>
        </w:rPr>
        <w:t>OBRAZLOŽENJE</w:t>
      </w:r>
    </w:p>
    <w:p w14:paraId="0173A48F" w14:textId="0D79E85A" w:rsidR="00E76BFB" w:rsidRDefault="00E76BFB" w:rsidP="00E76BFB">
      <w:pPr>
        <w:spacing w:after="0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22B46">
        <w:rPr>
          <w:rFonts w:ascii="Times New Roman" w:eastAsia="Times New Roman" w:hAnsi="Times New Roman" w:cs="Times New Roman"/>
          <w:b/>
          <w:lang w:eastAsia="hr-HR"/>
        </w:rPr>
        <w:t xml:space="preserve">prijedloga </w:t>
      </w:r>
      <w:r w:rsidR="007A116D">
        <w:rPr>
          <w:rFonts w:ascii="Times New Roman" w:eastAsia="Times New Roman" w:hAnsi="Times New Roman" w:cs="Times New Roman"/>
          <w:b/>
          <w:lang w:eastAsia="hr-HR"/>
        </w:rPr>
        <w:t>Trećih</w:t>
      </w:r>
      <w:r>
        <w:rPr>
          <w:rFonts w:ascii="Times New Roman" w:eastAsia="Times New Roman" w:hAnsi="Times New Roman" w:cs="Times New Roman"/>
          <w:b/>
          <w:lang w:eastAsia="hr-HR"/>
        </w:rPr>
        <w:t xml:space="preserve"> izmjena i dopuna </w:t>
      </w:r>
      <w:r w:rsidRPr="00466658">
        <w:rPr>
          <w:rFonts w:ascii="Times New Roman" w:eastAsia="Times New Roman" w:hAnsi="Times New Roman" w:cs="Times New Roman"/>
          <w:b/>
          <w:lang w:eastAsia="hr-HR"/>
        </w:rPr>
        <w:t>Program</w:t>
      </w:r>
      <w:r>
        <w:rPr>
          <w:rFonts w:ascii="Times New Roman" w:eastAsia="Times New Roman" w:hAnsi="Times New Roman" w:cs="Times New Roman"/>
          <w:b/>
          <w:lang w:eastAsia="hr-HR"/>
        </w:rPr>
        <w:t>a</w:t>
      </w:r>
      <w:r w:rsidRPr="00466658">
        <w:rPr>
          <w:rFonts w:ascii="Times New Roman" w:eastAsia="Times New Roman" w:hAnsi="Times New Roman" w:cs="Times New Roman"/>
          <w:b/>
          <w:lang w:eastAsia="hr-HR"/>
        </w:rPr>
        <w:t xml:space="preserve"> subvencija troškova stanovanja</w:t>
      </w:r>
    </w:p>
    <w:p w14:paraId="4C7CA82A" w14:textId="77777777" w:rsidR="00E76BFB" w:rsidRPr="00822B46" w:rsidRDefault="00E76BFB" w:rsidP="00E76BFB">
      <w:pPr>
        <w:spacing w:after="0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466658">
        <w:rPr>
          <w:rFonts w:ascii="Times New Roman" w:eastAsia="Times New Roman" w:hAnsi="Times New Roman" w:cs="Times New Roman"/>
          <w:b/>
          <w:lang w:eastAsia="hr-HR"/>
        </w:rPr>
        <w:t>i drugih prava iz socijalne skrbi za 202</w:t>
      </w:r>
      <w:r>
        <w:rPr>
          <w:rFonts w:ascii="Times New Roman" w:eastAsia="Times New Roman" w:hAnsi="Times New Roman" w:cs="Times New Roman"/>
          <w:b/>
          <w:lang w:eastAsia="hr-HR"/>
        </w:rPr>
        <w:t>5</w:t>
      </w:r>
      <w:r w:rsidRPr="00466658">
        <w:rPr>
          <w:rFonts w:ascii="Times New Roman" w:eastAsia="Times New Roman" w:hAnsi="Times New Roman" w:cs="Times New Roman"/>
          <w:b/>
          <w:lang w:eastAsia="hr-HR"/>
        </w:rPr>
        <w:t>.</w:t>
      </w:r>
      <w:r w:rsidRPr="00466658">
        <w:rPr>
          <w:rFonts w:ascii="Times New Roman" w:hAnsi="Times New Roman" w:cs="Times New Roman"/>
        </w:rPr>
        <w:t xml:space="preserve"> </w:t>
      </w:r>
      <w:r w:rsidRPr="00466658">
        <w:rPr>
          <w:rFonts w:ascii="Times New Roman" w:eastAsia="Times New Roman" w:hAnsi="Times New Roman" w:cs="Times New Roman"/>
          <w:b/>
          <w:lang w:eastAsia="hr-HR"/>
        </w:rPr>
        <w:t>godinu</w:t>
      </w:r>
    </w:p>
    <w:p w14:paraId="654C1F29" w14:textId="77777777" w:rsidR="00E76BFB" w:rsidRPr="00822B46" w:rsidRDefault="00E76BFB" w:rsidP="00E76BFB">
      <w:pPr>
        <w:spacing w:after="0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4544D46" w14:textId="77777777" w:rsidR="00E76BFB" w:rsidRPr="00EE2E61" w:rsidRDefault="00E76BFB" w:rsidP="00E76BFB">
      <w:pPr>
        <w:spacing w:after="0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125470E" w14:textId="7BE14109" w:rsidR="00E76BFB" w:rsidRPr="00CA711D" w:rsidRDefault="00E858A2" w:rsidP="00E76BFB">
      <w:pPr>
        <w:ind w:firstLine="709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Treće</w:t>
      </w:r>
      <w:r w:rsidR="00E76BFB" w:rsidRPr="00CA711D">
        <w:rPr>
          <w:rFonts w:ascii="Times New Roman" w:eastAsia="Times New Roman" w:hAnsi="Times New Roman" w:cs="Times New Roman"/>
          <w:lang w:eastAsia="hr-HR"/>
        </w:rPr>
        <w:t xml:space="preserve"> izmjene i dopune Programa subvencija troškova stanovanja i drugih prava iz socijalne skrbi za 2025. godinu odnose se na </w:t>
      </w:r>
      <w:r w:rsidR="00E76BFB">
        <w:rPr>
          <w:rFonts w:ascii="Times New Roman" w:eastAsia="Times New Roman" w:hAnsi="Times New Roman" w:cs="Times New Roman"/>
          <w:lang w:eastAsia="hr-HR"/>
        </w:rPr>
        <w:t xml:space="preserve">smanjenje </w:t>
      </w:r>
      <w:r w:rsidR="00E76BFB" w:rsidRPr="00CA711D">
        <w:rPr>
          <w:rFonts w:ascii="Times New Roman" w:eastAsia="Times New Roman" w:hAnsi="Times New Roman" w:cs="Times New Roman"/>
          <w:lang w:eastAsia="hr-HR"/>
        </w:rPr>
        <w:t>sredstava s</w:t>
      </w:r>
      <w:r w:rsidR="00E76BFB">
        <w:rPr>
          <w:rFonts w:ascii="Times New Roman" w:eastAsia="Times New Roman" w:hAnsi="Times New Roman" w:cs="Times New Roman"/>
          <w:lang w:eastAsia="hr-HR"/>
        </w:rPr>
        <w:t xml:space="preserve"> planiranih</w:t>
      </w:r>
      <w:r w:rsidR="00E76BFB" w:rsidRPr="00CA711D">
        <w:rPr>
          <w:rFonts w:ascii="Times New Roman" w:eastAsia="Times New Roman" w:hAnsi="Times New Roman" w:cs="Times New Roman"/>
          <w:lang w:eastAsia="hr-HR"/>
        </w:rPr>
        <w:t xml:space="preserve"> </w:t>
      </w:r>
      <w:r w:rsidR="0075487C">
        <w:rPr>
          <w:rFonts w:ascii="Times New Roman" w:eastAsia="Times New Roman" w:hAnsi="Times New Roman" w:cs="Times New Roman"/>
          <w:lang w:eastAsia="hr-HR"/>
        </w:rPr>
        <w:t>901.036,00</w:t>
      </w:r>
      <w:r w:rsidR="00E76BFB">
        <w:rPr>
          <w:rFonts w:ascii="Times New Roman" w:eastAsia="Times New Roman" w:hAnsi="Times New Roman" w:cs="Times New Roman"/>
          <w:lang w:eastAsia="hr-HR"/>
        </w:rPr>
        <w:t xml:space="preserve"> </w:t>
      </w:r>
      <w:r w:rsidR="00E76BFB" w:rsidRPr="00CA711D">
        <w:rPr>
          <w:rFonts w:ascii="Times New Roman" w:eastAsia="Times New Roman" w:hAnsi="Times New Roman" w:cs="Times New Roman"/>
          <w:lang w:eastAsia="hr-HR"/>
        </w:rPr>
        <w:t xml:space="preserve">eura na </w:t>
      </w:r>
      <w:r w:rsidR="00075891">
        <w:rPr>
          <w:rFonts w:ascii="Times New Roman" w:eastAsia="Times New Roman" w:hAnsi="Times New Roman" w:cs="Times New Roman"/>
          <w:lang w:eastAsia="hr-HR"/>
        </w:rPr>
        <w:t xml:space="preserve">895.130,00 </w:t>
      </w:r>
      <w:r w:rsidR="00E76BFB" w:rsidRPr="00CA711D">
        <w:rPr>
          <w:rFonts w:ascii="Times New Roman" w:eastAsia="Times New Roman" w:hAnsi="Times New Roman" w:cs="Times New Roman"/>
          <w:lang w:eastAsia="hr-HR"/>
        </w:rPr>
        <w:t xml:space="preserve">eura odnosno </w:t>
      </w:r>
      <w:r w:rsidR="00E76BFB">
        <w:rPr>
          <w:rFonts w:ascii="Times New Roman" w:eastAsia="Times New Roman" w:hAnsi="Times New Roman" w:cs="Times New Roman"/>
          <w:lang w:eastAsia="hr-HR"/>
        </w:rPr>
        <w:t>smanjenje</w:t>
      </w:r>
      <w:r w:rsidR="00E76BFB" w:rsidRPr="00CA711D">
        <w:rPr>
          <w:rFonts w:ascii="Times New Roman" w:eastAsia="Times New Roman" w:hAnsi="Times New Roman" w:cs="Times New Roman"/>
          <w:lang w:eastAsia="hr-HR"/>
        </w:rPr>
        <w:t xml:space="preserve"> u ukupnom iznosu od </w:t>
      </w:r>
      <w:r w:rsidR="00AB18AB">
        <w:rPr>
          <w:rFonts w:ascii="Times New Roman" w:eastAsia="Times New Roman" w:hAnsi="Times New Roman" w:cs="Times New Roman"/>
          <w:lang w:eastAsia="hr-HR"/>
        </w:rPr>
        <w:t>5.906,00</w:t>
      </w:r>
      <w:r w:rsidR="00E76BFB">
        <w:rPr>
          <w:rFonts w:ascii="Times New Roman" w:eastAsia="Times New Roman" w:hAnsi="Times New Roman" w:cs="Times New Roman"/>
          <w:lang w:eastAsia="hr-HR"/>
        </w:rPr>
        <w:t xml:space="preserve"> </w:t>
      </w:r>
      <w:r w:rsidR="00E76BFB" w:rsidRPr="00CA711D">
        <w:rPr>
          <w:rFonts w:ascii="Times New Roman" w:eastAsia="Times New Roman" w:hAnsi="Times New Roman" w:cs="Times New Roman"/>
          <w:lang w:eastAsia="hr-HR"/>
        </w:rPr>
        <w:t>eura.</w:t>
      </w:r>
    </w:p>
    <w:p w14:paraId="2909A380" w14:textId="55F637B0" w:rsidR="00E76BFB" w:rsidRDefault="00C90A4C" w:rsidP="00E76BFB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C90A4C">
        <w:rPr>
          <w:rFonts w:ascii="Times New Roman" w:hAnsi="Times New Roman" w:cs="Times New Roman"/>
        </w:rPr>
        <w:t>Izmjene i dopune su u skladu sa stvarnim potrebama socijalno ugroženih građana koji su se našli u teškoj socijalno-ekonomskoj situaciji te u skladu s Rebalansom III</w:t>
      </w:r>
      <w:r>
        <w:rPr>
          <w:rFonts w:ascii="Times New Roman" w:hAnsi="Times New Roman" w:cs="Times New Roman"/>
        </w:rPr>
        <w:t xml:space="preserve"> </w:t>
      </w:r>
      <w:r w:rsidRPr="00C90A4C">
        <w:rPr>
          <w:rFonts w:ascii="Times New Roman" w:hAnsi="Times New Roman" w:cs="Times New Roman"/>
        </w:rPr>
        <w:t>Proračuna Grada Karlovca koji je planiran prema stvarnim potrebama socijalno ugroženih građana.</w:t>
      </w:r>
    </w:p>
    <w:p w14:paraId="19F77A84" w14:textId="77777777" w:rsidR="00C90A4C" w:rsidRDefault="00C90A4C" w:rsidP="00E76BFB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</w:p>
    <w:p w14:paraId="5737035E" w14:textId="7E1235A9" w:rsidR="007A44E1" w:rsidRDefault="00033DA1" w:rsidP="00D46271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 provedbu</w:t>
      </w:r>
      <w:r w:rsidR="00F441CF" w:rsidRPr="00776E5C">
        <w:rPr>
          <w:rFonts w:ascii="Times New Roman" w:hAnsi="Times New Roman" w:cs="Times New Roman"/>
        </w:rPr>
        <w:t xml:space="preserve"> projekt</w:t>
      </w:r>
      <w:r>
        <w:rPr>
          <w:rFonts w:ascii="Times New Roman" w:hAnsi="Times New Roman" w:cs="Times New Roman"/>
        </w:rPr>
        <w:t>a</w:t>
      </w:r>
      <w:r w:rsidR="00F441CF" w:rsidRPr="00776E5C">
        <w:rPr>
          <w:rFonts w:ascii="Times New Roman" w:hAnsi="Times New Roman" w:cs="Times New Roman"/>
        </w:rPr>
        <w:t xml:space="preserve"> Sinergy- Osiguravanje sinergijskog pristupa integraciji </w:t>
      </w:r>
      <w:r>
        <w:rPr>
          <w:rFonts w:ascii="Times New Roman" w:hAnsi="Times New Roman" w:cs="Times New Roman"/>
        </w:rPr>
        <w:t xml:space="preserve">predlaže se </w:t>
      </w:r>
      <w:r w:rsidR="00F77516">
        <w:rPr>
          <w:rFonts w:ascii="Times New Roman" w:hAnsi="Times New Roman" w:cs="Times New Roman"/>
        </w:rPr>
        <w:t xml:space="preserve">smanjenje iznosa </w:t>
      </w:r>
      <w:r w:rsidR="00C4498E" w:rsidRPr="00776E5C">
        <w:rPr>
          <w:rFonts w:ascii="Times New Roman" w:hAnsi="Times New Roman" w:cs="Times New Roman"/>
        </w:rPr>
        <w:t xml:space="preserve">za 2.000,00 eura obzirom da će se aktivnosti </w:t>
      </w:r>
      <w:r w:rsidR="00182972" w:rsidRPr="00776E5C">
        <w:rPr>
          <w:rFonts w:ascii="Times New Roman" w:hAnsi="Times New Roman" w:cs="Times New Roman"/>
        </w:rPr>
        <w:t>u sk</w:t>
      </w:r>
      <w:r w:rsidR="00306557" w:rsidRPr="00776E5C">
        <w:rPr>
          <w:rFonts w:ascii="Times New Roman" w:hAnsi="Times New Roman" w:cs="Times New Roman"/>
        </w:rPr>
        <w:t xml:space="preserve">lopu </w:t>
      </w:r>
      <w:r w:rsidR="00182972" w:rsidRPr="00776E5C">
        <w:rPr>
          <w:rFonts w:ascii="Times New Roman" w:hAnsi="Times New Roman" w:cs="Times New Roman"/>
        </w:rPr>
        <w:t xml:space="preserve">projekta </w:t>
      </w:r>
      <w:r w:rsidR="00C4498E" w:rsidRPr="00776E5C">
        <w:rPr>
          <w:rFonts w:ascii="Times New Roman" w:hAnsi="Times New Roman" w:cs="Times New Roman"/>
        </w:rPr>
        <w:t xml:space="preserve">provoditi </w:t>
      </w:r>
      <w:r w:rsidR="00182972" w:rsidRPr="00776E5C">
        <w:rPr>
          <w:rFonts w:ascii="Times New Roman" w:hAnsi="Times New Roman" w:cs="Times New Roman"/>
        </w:rPr>
        <w:t>u 2026. godini</w:t>
      </w:r>
      <w:r w:rsidR="007A44E1" w:rsidRPr="00776E5C">
        <w:rPr>
          <w:rFonts w:ascii="Times New Roman" w:hAnsi="Times New Roman" w:cs="Times New Roman"/>
        </w:rPr>
        <w:t xml:space="preserve">c prema uputi </w:t>
      </w:r>
      <w:r w:rsidR="00CD1150" w:rsidRPr="00776E5C">
        <w:rPr>
          <w:rFonts w:ascii="Times New Roman" w:hAnsi="Times New Roman" w:cs="Times New Roman"/>
        </w:rPr>
        <w:t>Ured</w:t>
      </w:r>
      <w:r w:rsidR="007A44E1" w:rsidRPr="00776E5C">
        <w:rPr>
          <w:rFonts w:ascii="Times New Roman" w:hAnsi="Times New Roman" w:cs="Times New Roman"/>
        </w:rPr>
        <w:t>a</w:t>
      </w:r>
      <w:r w:rsidR="00CD1150" w:rsidRPr="00776E5C">
        <w:rPr>
          <w:rFonts w:ascii="Times New Roman" w:hAnsi="Times New Roman" w:cs="Times New Roman"/>
        </w:rPr>
        <w:t xml:space="preserve"> za ljudska prava i prava nacionalnih manjina</w:t>
      </w:r>
      <w:r w:rsidR="00FF0B55">
        <w:rPr>
          <w:rFonts w:ascii="Times New Roman" w:hAnsi="Times New Roman" w:cs="Times New Roman"/>
        </w:rPr>
        <w:t>.</w:t>
      </w:r>
    </w:p>
    <w:p w14:paraId="1E706DC7" w14:textId="77777777" w:rsidR="00FF0B55" w:rsidRPr="00FF0B55" w:rsidRDefault="00FF0B55" w:rsidP="00FF0B55">
      <w:pPr>
        <w:pStyle w:val="ListParagraph"/>
        <w:spacing w:after="200" w:line="276" w:lineRule="auto"/>
        <w:rPr>
          <w:rFonts w:ascii="Times New Roman" w:hAnsi="Times New Roman" w:cs="Times New Roman"/>
        </w:rPr>
      </w:pPr>
    </w:p>
    <w:p w14:paraId="50970EAF" w14:textId="36998348" w:rsidR="00E76BFB" w:rsidRPr="002A59CF" w:rsidRDefault="008836D3" w:rsidP="004E37A9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2A59CF">
        <w:rPr>
          <w:rFonts w:ascii="Times New Roman" w:eastAsia="Calibri" w:hAnsi="Times New Roman" w:cs="Times New Roman"/>
        </w:rPr>
        <w:t>U sklopu aktivnos</w:t>
      </w:r>
      <w:r w:rsidR="008753E2" w:rsidRPr="002A59CF">
        <w:rPr>
          <w:rFonts w:ascii="Times New Roman" w:eastAsia="Calibri" w:hAnsi="Times New Roman" w:cs="Times New Roman"/>
        </w:rPr>
        <w:t>ti „Troškovi stanovanja za socijalno ugrožene građane“</w:t>
      </w:r>
      <w:r w:rsidR="00C05A12">
        <w:rPr>
          <w:rFonts w:ascii="Times New Roman" w:eastAsia="Calibri" w:hAnsi="Times New Roman" w:cs="Times New Roman"/>
        </w:rPr>
        <w:t xml:space="preserve"> </w:t>
      </w:r>
      <w:r w:rsidR="008753E2" w:rsidRPr="002A59CF">
        <w:rPr>
          <w:rFonts w:ascii="Times New Roman" w:eastAsia="Calibri" w:hAnsi="Times New Roman" w:cs="Times New Roman"/>
        </w:rPr>
        <w:t xml:space="preserve">i </w:t>
      </w:r>
      <w:r w:rsidR="00E84CB6" w:rsidRPr="002A59CF">
        <w:rPr>
          <w:rFonts w:ascii="Times New Roman" w:eastAsia="Calibri" w:hAnsi="Times New Roman" w:cs="Times New Roman"/>
        </w:rPr>
        <w:t>„Skrb o umirovljenicima“ predlaže se sm</w:t>
      </w:r>
      <w:r w:rsidR="00F13C0B">
        <w:rPr>
          <w:rFonts w:ascii="Times New Roman" w:eastAsia="Calibri" w:hAnsi="Times New Roman" w:cs="Times New Roman"/>
        </w:rPr>
        <w:t>anje</w:t>
      </w:r>
      <w:r w:rsidR="00C14E89">
        <w:rPr>
          <w:rFonts w:ascii="Times New Roman" w:eastAsia="Calibri" w:hAnsi="Times New Roman" w:cs="Times New Roman"/>
        </w:rPr>
        <w:t xml:space="preserve">nje </w:t>
      </w:r>
      <w:r w:rsidR="004E37A9" w:rsidRPr="002A59CF">
        <w:rPr>
          <w:rFonts w:ascii="Times New Roman" w:eastAsia="Calibri" w:hAnsi="Times New Roman" w:cs="Times New Roman"/>
        </w:rPr>
        <w:t>na iznos dovoljan za realizaciju</w:t>
      </w:r>
      <w:r w:rsidR="00A73F44" w:rsidRPr="002A59CF">
        <w:rPr>
          <w:rFonts w:ascii="Times New Roman" w:eastAsia="Calibri" w:hAnsi="Times New Roman" w:cs="Times New Roman"/>
        </w:rPr>
        <w:t>. Sma</w:t>
      </w:r>
      <w:r w:rsidR="00C14E89">
        <w:rPr>
          <w:rFonts w:ascii="Times New Roman" w:eastAsia="Calibri" w:hAnsi="Times New Roman" w:cs="Times New Roman"/>
        </w:rPr>
        <w:t>njenje</w:t>
      </w:r>
      <w:r w:rsidR="00A73F44" w:rsidRPr="002A59CF">
        <w:rPr>
          <w:rFonts w:ascii="Times New Roman" w:eastAsia="Calibri" w:hAnsi="Times New Roman" w:cs="Times New Roman"/>
        </w:rPr>
        <w:t xml:space="preserve"> se većinom odnosi na </w:t>
      </w:r>
      <w:r w:rsidR="005C5EEA" w:rsidRPr="002A59CF">
        <w:rPr>
          <w:rFonts w:ascii="Times New Roman" w:eastAsia="Calibri" w:hAnsi="Times New Roman" w:cs="Times New Roman"/>
        </w:rPr>
        <w:t>isplatu jednokratne naknade umirovljenicima (</w:t>
      </w:r>
      <w:r w:rsidR="00663954" w:rsidRPr="002A59CF">
        <w:rPr>
          <w:rFonts w:ascii="Times New Roman" w:eastAsia="Calibri" w:hAnsi="Times New Roman" w:cs="Times New Roman"/>
        </w:rPr>
        <w:t>božićnice</w:t>
      </w:r>
      <w:r w:rsidR="005C5EEA" w:rsidRPr="002A59CF">
        <w:rPr>
          <w:rFonts w:ascii="Times New Roman" w:eastAsia="Calibri" w:hAnsi="Times New Roman" w:cs="Times New Roman"/>
        </w:rPr>
        <w:t>)</w:t>
      </w:r>
      <w:r w:rsidR="00663954" w:rsidRPr="002A59CF">
        <w:rPr>
          <w:rFonts w:ascii="Times New Roman" w:eastAsia="Calibri" w:hAnsi="Times New Roman" w:cs="Times New Roman"/>
        </w:rPr>
        <w:t xml:space="preserve"> obzirom da je </w:t>
      </w:r>
      <w:r w:rsidR="005E010E" w:rsidRPr="002A59CF">
        <w:rPr>
          <w:rFonts w:ascii="Times New Roman" w:eastAsia="Calibri" w:hAnsi="Times New Roman" w:cs="Times New Roman"/>
        </w:rPr>
        <w:t xml:space="preserve">broj korisnika prava </w:t>
      </w:r>
      <w:r w:rsidR="000746B2" w:rsidRPr="002A59CF">
        <w:rPr>
          <w:rFonts w:ascii="Times New Roman" w:eastAsia="Calibri" w:hAnsi="Times New Roman" w:cs="Times New Roman"/>
        </w:rPr>
        <w:t xml:space="preserve">manji od planiranog sukladno dostavljenim podacima Hrvatskog zavoda za mirovinsko osiguranje. </w:t>
      </w:r>
      <w:r w:rsidR="009F6780">
        <w:rPr>
          <w:rFonts w:ascii="Times New Roman" w:eastAsia="Calibri" w:hAnsi="Times New Roman" w:cs="Times New Roman"/>
        </w:rPr>
        <w:t>Predlaže se ra</w:t>
      </w:r>
      <w:r w:rsidR="009D35E0">
        <w:rPr>
          <w:rFonts w:ascii="Times New Roman" w:eastAsia="Calibri" w:hAnsi="Times New Roman" w:cs="Times New Roman"/>
        </w:rPr>
        <w:t>s</w:t>
      </w:r>
      <w:r w:rsidR="009F6780">
        <w:rPr>
          <w:rFonts w:ascii="Times New Roman" w:eastAsia="Calibri" w:hAnsi="Times New Roman" w:cs="Times New Roman"/>
        </w:rPr>
        <w:t>po</w:t>
      </w:r>
      <w:r w:rsidR="00D072F0">
        <w:rPr>
          <w:rFonts w:ascii="Times New Roman" w:eastAsia="Calibri" w:hAnsi="Times New Roman" w:cs="Times New Roman"/>
        </w:rPr>
        <w:t>djela</w:t>
      </w:r>
      <w:r w:rsidR="00981020" w:rsidRPr="002A59CF">
        <w:rPr>
          <w:rFonts w:ascii="Times New Roman" w:eastAsia="Calibri" w:hAnsi="Times New Roman" w:cs="Times New Roman"/>
        </w:rPr>
        <w:t xml:space="preserve"> u </w:t>
      </w:r>
      <w:r w:rsidR="00E06AFF">
        <w:rPr>
          <w:rFonts w:ascii="Times New Roman" w:eastAsia="Calibri" w:hAnsi="Times New Roman" w:cs="Times New Roman"/>
        </w:rPr>
        <w:t xml:space="preserve">sklopu </w:t>
      </w:r>
      <w:r w:rsidR="00981020" w:rsidRPr="002A59CF">
        <w:rPr>
          <w:rFonts w:ascii="Times New Roman" w:eastAsia="Calibri" w:hAnsi="Times New Roman" w:cs="Times New Roman"/>
        </w:rPr>
        <w:t>Aktivnosti „</w:t>
      </w:r>
      <w:r w:rsidR="0012285A" w:rsidRPr="002A59CF">
        <w:rPr>
          <w:rFonts w:ascii="Times New Roman" w:eastAsia="Calibri" w:hAnsi="Times New Roman" w:cs="Times New Roman"/>
        </w:rPr>
        <w:t>Ostale naknade i pomoći građanima“</w:t>
      </w:r>
      <w:r w:rsidR="007B6871">
        <w:rPr>
          <w:rFonts w:ascii="Times New Roman" w:eastAsia="Calibri" w:hAnsi="Times New Roman" w:cs="Times New Roman"/>
        </w:rPr>
        <w:t xml:space="preserve">, </w:t>
      </w:r>
      <w:r w:rsidR="00153C73" w:rsidRPr="002A59CF">
        <w:rPr>
          <w:rFonts w:ascii="Times New Roman" w:eastAsia="Calibri" w:hAnsi="Times New Roman" w:cs="Times New Roman"/>
        </w:rPr>
        <w:t>povećanje</w:t>
      </w:r>
      <w:r w:rsidR="00E822B9" w:rsidRPr="002A59CF">
        <w:rPr>
          <w:rFonts w:ascii="Times New Roman" w:eastAsia="Calibri" w:hAnsi="Times New Roman" w:cs="Times New Roman"/>
        </w:rPr>
        <w:t xml:space="preserve"> iznosa</w:t>
      </w:r>
      <w:r w:rsidR="00153C73" w:rsidRPr="002A59CF">
        <w:rPr>
          <w:rFonts w:ascii="Times New Roman" w:eastAsia="Calibri" w:hAnsi="Times New Roman" w:cs="Times New Roman"/>
        </w:rPr>
        <w:t xml:space="preserve"> </w:t>
      </w:r>
      <w:r w:rsidR="003B1442" w:rsidRPr="002A59CF">
        <w:rPr>
          <w:rFonts w:ascii="Times New Roman" w:eastAsia="Calibri" w:hAnsi="Times New Roman" w:cs="Times New Roman"/>
        </w:rPr>
        <w:t>sredstava</w:t>
      </w:r>
      <w:r w:rsidR="00E822B9" w:rsidRPr="002A59CF">
        <w:rPr>
          <w:rFonts w:ascii="Times New Roman" w:eastAsia="Calibri" w:hAnsi="Times New Roman" w:cs="Times New Roman"/>
        </w:rPr>
        <w:t xml:space="preserve"> </w:t>
      </w:r>
      <w:r w:rsidR="003B1442" w:rsidRPr="002A59CF">
        <w:rPr>
          <w:rFonts w:ascii="Times New Roman" w:eastAsia="Calibri" w:hAnsi="Times New Roman" w:cs="Times New Roman"/>
        </w:rPr>
        <w:t xml:space="preserve">za </w:t>
      </w:r>
      <w:r w:rsidR="00F45E45" w:rsidRPr="002A59CF">
        <w:rPr>
          <w:rFonts w:ascii="Times New Roman" w:eastAsia="Calibri" w:hAnsi="Times New Roman" w:cs="Times New Roman"/>
        </w:rPr>
        <w:t>isplat</w:t>
      </w:r>
      <w:r w:rsidR="00921A58" w:rsidRPr="002A59CF">
        <w:rPr>
          <w:rFonts w:ascii="Times New Roman" w:eastAsia="Calibri" w:hAnsi="Times New Roman" w:cs="Times New Roman"/>
        </w:rPr>
        <w:t>u</w:t>
      </w:r>
      <w:r w:rsidR="00F45E45" w:rsidRPr="002A59CF">
        <w:rPr>
          <w:rFonts w:ascii="Times New Roman" w:eastAsia="Calibri" w:hAnsi="Times New Roman" w:cs="Times New Roman"/>
        </w:rPr>
        <w:t xml:space="preserve"> božićnica za najugroženije</w:t>
      </w:r>
      <w:r w:rsidR="00CB4369" w:rsidRPr="002A59CF">
        <w:rPr>
          <w:rFonts w:ascii="Times New Roman" w:eastAsia="Calibri" w:hAnsi="Times New Roman" w:cs="Times New Roman"/>
        </w:rPr>
        <w:t xml:space="preserve"> </w:t>
      </w:r>
      <w:r w:rsidR="00F45E45" w:rsidRPr="002A59CF">
        <w:rPr>
          <w:rFonts w:ascii="Times New Roman" w:eastAsia="Calibri" w:hAnsi="Times New Roman" w:cs="Times New Roman"/>
        </w:rPr>
        <w:t>korisnik</w:t>
      </w:r>
      <w:r w:rsidR="00153C73" w:rsidRPr="002A59CF">
        <w:rPr>
          <w:rFonts w:ascii="Times New Roman" w:eastAsia="Calibri" w:hAnsi="Times New Roman" w:cs="Times New Roman"/>
        </w:rPr>
        <w:t>e</w:t>
      </w:r>
      <w:r w:rsidR="00F45E45" w:rsidRPr="002A59CF">
        <w:rPr>
          <w:rFonts w:ascii="Times New Roman" w:eastAsia="Calibri" w:hAnsi="Times New Roman" w:cs="Times New Roman"/>
        </w:rPr>
        <w:t xml:space="preserve"> Socijalnog programa </w:t>
      </w:r>
      <w:r w:rsidR="003B1442" w:rsidRPr="002A59CF">
        <w:rPr>
          <w:rFonts w:ascii="Times New Roman" w:eastAsia="Calibri" w:hAnsi="Times New Roman" w:cs="Times New Roman"/>
        </w:rPr>
        <w:t>te povećanje iznosa za isplatu naknadi za onkološke bolesnike obzirom da tijekom cijele godine</w:t>
      </w:r>
      <w:r w:rsidR="00CE6F16" w:rsidRPr="002A59CF">
        <w:rPr>
          <w:rFonts w:ascii="Times New Roman" w:eastAsia="Calibri" w:hAnsi="Times New Roman" w:cs="Times New Roman"/>
        </w:rPr>
        <w:t xml:space="preserve"> pratimo </w:t>
      </w:r>
      <w:r w:rsidR="0069005B" w:rsidRPr="002A59CF">
        <w:rPr>
          <w:rFonts w:ascii="Times New Roman" w:eastAsia="Calibri" w:hAnsi="Times New Roman" w:cs="Times New Roman"/>
        </w:rPr>
        <w:t xml:space="preserve">konstantni </w:t>
      </w:r>
      <w:r w:rsidR="00CE6F16" w:rsidRPr="002A59CF">
        <w:rPr>
          <w:rFonts w:ascii="Times New Roman" w:eastAsia="Calibri" w:hAnsi="Times New Roman" w:cs="Times New Roman"/>
        </w:rPr>
        <w:t>porast broja korisnika. Također, sredstava se planiraju i z</w:t>
      </w:r>
      <w:r w:rsidR="002A59CF">
        <w:rPr>
          <w:rFonts w:ascii="Times New Roman" w:eastAsia="Calibri" w:hAnsi="Times New Roman" w:cs="Times New Roman"/>
        </w:rPr>
        <w:t>a pomoć djeci</w:t>
      </w:r>
      <w:r w:rsidR="00B96FB9">
        <w:rPr>
          <w:rFonts w:ascii="Times New Roman" w:eastAsia="Calibri" w:hAnsi="Times New Roman" w:cs="Times New Roman"/>
        </w:rPr>
        <w:t xml:space="preserve"> </w:t>
      </w:r>
      <w:r w:rsidR="00811123">
        <w:rPr>
          <w:rFonts w:ascii="Times New Roman" w:eastAsia="Calibri" w:hAnsi="Times New Roman" w:cs="Times New Roman"/>
        </w:rPr>
        <w:t xml:space="preserve">koja su na smještaju </w:t>
      </w:r>
      <w:r w:rsidR="002A59CF">
        <w:rPr>
          <w:rFonts w:ascii="Times New Roman" w:eastAsia="Calibri" w:hAnsi="Times New Roman" w:cs="Times New Roman"/>
        </w:rPr>
        <w:t>u ustanovama</w:t>
      </w:r>
      <w:r w:rsidR="0065675C">
        <w:rPr>
          <w:rFonts w:ascii="Times New Roman" w:eastAsia="Calibri" w:hAnsi="Times New Roman" w:cs="Times New Roman"/>
        </w:rPr>
        <w:t xml:space="preserve">, </w:t>
      </w:r>
      <w:r w:rsidR="00B96FB9">
        <w:rPr>
          <w:rFonts w:ascii="Times New Roman" w:eastAsia="Calibri" w:hAnsi="Times New Roman" w:cs="Times New Roman"/>
        </w:rPr>
        <w:t>Cen</w:t>
      </w:r>
      <w:r w:rsidR="00811123">
        <w:rPr>
          <w:rFonts w:ascii="Times New Roman" w:eastAsia="Calibri" w:hAnsi="Times New Roman" w:cs="Times New Roman"/>
        </w:rPr>
        <w:t xml:space="preserve">tru </w:t>
      </w:r>
      <w:r w:rsidR="00B96FB9">
        <w:rPr>
          <w:rFonts w:ascii="Times New Roman" w:eastAsia="Calibri" w:hAnsi="Times New Roman" w:cs="Times New Roman"/>
        </w:rPr>
        <w:t>za pružanje usluga u zajednici Vladimir Nazor</w:t>
      </w:r>
      <w:r w:rsidR="005052DD">
        <w:rPr>
          <w:rFonts w:ascii="Times New Roman" w:eastAsia="Calibri" w:hAnsi="Times New Roman" w:cs="Times New Roman"/>
        </w:rPr>
        <w:t xml:space="preserve"> i </w:t>
      </w:r>
      <w:r w:rsidR="00B96FB9">
        <w:rPr>
          <w:rFonts w:ascii="Times New Roman" w:eastAsia="Calibri" w:hAnsi="Times New Roman" w:cs="Times New Roman"/>
        </w:rPr>
        <w:t xml:space="preserve"> Ce</w:t>
      </w:r>
      <w:r w:rsidR="00811123">
        <w:rPr>
          <w:rFonts w:ascii="Times New Roman" w:eastAsia="Calibri" w:hAnsi="Times New Roman" w:cs="Times New Roman"/>
        </w:rPr>
        <w:t xml:space="preserve">ntru </w:t>
      </w:r>
      <w:r w:rsidR="00C76973">
        <w:rPr>
          <w:rFonts w:ascii="Times New Roman" w:eastAsia="Calibri" w:hAnsi="Times New Roman" w:cs="Times New Roman"/>
        </w:rPr>
        <w:t xml:space="preserve">za pružanje usluga u zajednici Banija te </w:t>
      </w:r>
      <w:r w:rsidR="005052DD">
        <w:rPr>
          <w:rFonts w:ascii="Times New Roman" w:eastAsia="Calibri" w:hAnsi="Times New Roman" w:cs="Times New Roman"/>
        </w:rPr>
        <w:t>za nabavu opreme</w:t>
      </w:r>
      <w:r w:rsidR="00C65BC9">
        <w:rPr>
          <w:rFonts w:ascii="Times New Roman" w:eastAsia="Calibri" w:hAnsi="Times New Roman" w:cs="Times New Roman"/>
        </w:rPr>
        <w:t xml:space="preserve"> </w:t>
      </w:r>
      <w:r w:rsidR="00C65BC9" w:rsidRPr="00C65BC9">
        <w:rPr>
          <w:rFonts w:ascii="Times New Roman" w:eastAsia="Calibri" w:hAnsi="Times New Roman" w:cs="Times New Roman"/>
        </w:rPr>
        <w:t>za djecu s različitim razvojnim poteškoćama</w:t>
      </w:r>
      <w:r w:rsidR="00C65BC9">
        <w:rPr>
          <w:rFonts w:ascii="Times New Roman" w:eastAsia="Calibri" w:hAnsi="Times New Roman" w:cs="Times New Roman"/>
        </w:rPr>
        <w:t xml:space="preserve"> </w:t>
      </w:r>
      <w:r w:rsidR="007D709E">
        <w:rPr>
          <w:rFonts w:ascii="Times New Roman" w:eastAsia="Calibri" w:hAnsi="Times New Roman" w:cs="Times New Roman"/>
        </w:rPr>
        <w:t>za P</w:t>
      </w:r>
      <w:r w:rsidR="002F5617">
        <w:rPr>
          <w:rFonts w:ascii="Times New Roman" w:eastAsia="Calibri" w:hAnsi="Times New Roman" w:cs="Times New Roman"/>
        </w:rPr>
        <w:t xml:space="preserve">olikliniku </w:t>
      </w:r>
      <w:r w:rsidR="005052DD">
        <w:rPr>
          <w:rFonts w:ascii="Times New Roman" w:eastAsia="Calibri" w:hAnsi="Times New Roman" w:cs="Times New Roman"/>
        </w:rPr>
        <w:t>SUVAG.</w:t>
      </w:r>
    </w:p>
    <w:p w14:paraId="4E1B3FE4" w14:textId="77777777" w:rsidR="00E76BFB" w:rsidRDefault="00E76BFB" w:rsidP="00E76BFB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052409BB" w14:textId="77777777" w:rsidR="00FF0B55" w:rsidRPr="00466658" w:rsidRDefault="00FF0B55" w:rsidP="00E76BFB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066EF263" w14:textId="4C21B174" w:rsidR="00E76BFB" w:rsidRPr="00466658" w:rsidRDefault="00E76BFB" w:rsidP="00E76BFB">
      <w:pPr>
        <w:ind w:firstLine="709"/>
        <w:jc w:val="both"/>
        <w:rPr>
          <w:rFonts w:ascii="Times New Roman" w:eastAsia="Times New Roman" w:hAnsi="Times New Roman" w:cs="Times New Roman"/>
          <w:lang w:eastAsia="hr-HR"/>
        </w:rPr>
      </w:pPr>
      <w:r w:rsidRPr="00466658">
        <w:rPr>
          <w:rFonts w:ascii="Times New Roman" w:eastAsia="Times New Roman" w:hAnsi="Times New Roman" w:cs="Times New Roman"/>
          <w:lang w:eastAsia="hr-HR"/>
        </w:rPr>
        <w:t xml:space="preserve">Predlažemo Gradskom vijeću Grada Karlovca da prihvati </w:t>
      </w:r>
      <w:r w:rsidR="008E127E">
        <w:rPr>
          <w:rFonts w:ascii="Times New Roman" w:hAnsi="Times New Roman" w:cs="Times New Roman"/>
        </w:rPr>
        <w:t>Treće</w:t>
      </w:r>
      <w:r>
        <w:rPr>
          <w:rFonts w:ascii="Times New Roman" w:hAnsi="Times New Roman" w:cs="Times New Roman"/>
        </w:rPr>
        <w:t xml:space="preserve"> </w:t>
      </w:r>
      <w:r w:rsidRPr="00E2113E">
        <w:rPr>
          <w:rFonts w:ascii="Times New Roman" w:hAnsi="Times New Roman" w:cs="Times New Roman"/>
        </w:rPr>
        <w:t>izmjene</w:t>
      </w:r>
      <w:r w:rsidRPr="00822B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dopune </w:t>
      </w:r>
      <w:r w:rsidRPr="002A2CD0">
        <w:rPr>
          <w:rFonts w:ascii="Times New Roman" w:eastAsia="Times New Roman" w:hAnsi="Times New Roman" w:cs="Times New Roman"/>
        </w:rPr>
        <w:t>Program</w:t>
      </w:r>
      <w:r>
        <w:rPr>
          <w:rFonts w:ascii="Times New Roman" w:eastAsia="Times New Roman" w:hAnsi="Times New Roman" w:cs="Times New Roman"/>
        </w:rPr>
        <w:t>a</w:t>
      </w:r>
      <w:r w:rsidRPr="002A2CD0">
        <w:rPr>
          <w:rFonts w:ascii="Times New Roman" w:eastAsia="Times New Roman" w:hAnsi="Times New Roman" w:cs="Times New Roman"/>
        </w:rPr>
        <w:t xml:space="preserve"> subvencija troškova stanovanja i drugih </w:t>
      </w:r>
      <w:r>
        <w:rPr>
          <w:rFonts w:ascii="Times New Roman" w:eastAsia="Times New Roman" w:hAnsi="Times New Roman" w:cs="Times New Roman"/>
        </w:rPr>
        <w:t>prava iz</w:t>
      </w:r>
      <w:r w:rsidRPr="002A2CD0">
        <w:rPr>
          <w:rFonts w:ascii="Times New Roman" w:eastAsia="Times New Roman" w:hAnsi="Times New Roman" w:cs="Times New Roman"/>
        </w:rPr>
        <w:t xml:space="preserve"> socijalne </w:t>
      </w:r>
      <w:r>
        <w:rPr>
          <w:rFonts w:ascii="Times New Roman" w:eastAsia="Times New Roman" w:hAnsi="Times New Roman" w:cs="Times New Roman"/>
        </w:rPr>
        <w:t>skrbi</w:t>
      </w:r>
      <w:r w:rsidRPr="002A2CD0">
        <w:rPr>
          <w:rFonts w:ascii="Times New Roman" w:eastAsia="Times New Roman" w:hAnsi="Times New Roman" w:cs="Times New Roman"/>
        </w:rPr>
        <w:t xml:space="preserve"> za 202</w:t>
      </w:r>
      <w:r>
        <w:rPr>
          <w:rFonts w:ascii="Times New Roman" w:eastAsia="Times New Roman" w:hAnsi="Times New Roman" w:cs="Times New Roman"/>
        </w:rPr>
        <w:t>5</w:t>
      </w:r>
      <w:r w:rsidRPr="002A2CD0">
        <w:rPr>
          <w:rFonts w:ascii="Times New Roman" w:eastAsia="Times New Roman" w:hAnsi="Times New Roman" w:cs="Times New Roman"/>
        </w:rPr>
        <w:t>. godinu</w:t>
      </w:r>
      <w:r>
        <w:rPr>
          <w:rFonts w:ascii="Times New Roman" w:hAnsi="Times New Roman" w:cs="Times New Roman"/>
        </w:rPr>
        <w:t>.</w:t>
      </w:r>
    </w:p>
    <w:p w14:paraId="69556A4C" w14:textId="77777777" w:rsidR="00E76BFB" w:rsidRDefault="00E76BFB" w:rsidP="00E76BFB">
      <w:pPr>
        <w:spacing w:after="0" w:line="240" w:lineRule="auto"/>
        <w:rPr>
          <w:rFonts w:ascii="Times New Roman" w:eastAsia="Times New Roman" w:hAnsi="Times New Roman" w:cs="Times New Roman"/>
          <w:lang w:val="en-AU"/>
        </w:rPr>
      </w:pPr>
    </w:p>
    <w:p w14:paraId="0CDBD781" w14:textId="77777777" w:rsidR="00E76BFB" w:rsidRDefault="00E76BFB" w:rsidP="00E76BFB">
      <w:pPr>
        <w:spacing w:after="0" w:line="240" w:lineRule="auto"/>
        <w:rPr>
          <w:rFonts w:ascii="Times New Roman" w:eastAsia="Times New Roman" w:hAnsi="Times New Roman" w:cs="Times New Roman"/>
          <w:lang w:val="en-AU"/>
        </w:rPr>
      </w:pPr>
    </w:p>
    <w:p w14:paraId="68E726EF" w14:textId="77777777" w:rsidR="00E76BFB" w:rsidRDefault="00E76BFB" w:rsidP="00E76BFB">
      <w:pPr>
        <w:spacing w:after="0" w:line="240" w:lineRule="auto"/>
        <w:rPr>
          <w:rFonts w:ascii="Times New Roman" w:eastAsia="Times New Roman" w:hAnsi="Times New Roman" w:cs="Times New Roman"/>
          <w:lang w:val="en-AU"/>
        </w:rPr>
      </w:pPr>
    </w:p>
    <w:p w14:paraId="06CD8C13" w14:textId="77777777" w:rsidR="00E76BFB" w:rsidRPr="00466658" w:rsidRDefault="00E76BFB" w:rsidP="00E76BFB">
      <w:pPr>
        <w:spacing w:after="0" w:line="240" w:lineRule="auto"/>
        <w:rPr>
          <w:rFonts w:ascii="Times New Roman" w:eastAsia="Times New Roman" w:hAnsi="Times New Roman" w:cs="Times New Roman"/>
          <w:lang w:val="en-AU"/>
        </w:rPr>
      </w:pPr>
    </w:p>
    <w:p w14:paraId="168361F0" w14:textId="77777777" w:rsidR="00E76BFB" w:rsidRPr="00466658" w:rsidRDefault="00E76BFB" w:rsidP="00E76BFB">
      <w:pPr>
        <w:spacing w:after="0" w:line="240" w:lineRule="auto"/>
        <w:rPr>
          <w:rFonts w:ascii="Times New Roman" w:eastAsia="Times New Roman" w:hAnsi="Times New Roman" w:cs="Times New Roman"/>
          <w:lang w:val="en-AU"/>
        </w:rPr>
      </w:pPr>
      <w:r w:rsidRPr="00466658">
        <w:rPr>
          <w:rFonts w:ascii="Times New Roman" w:eastAsia="Times New Roman" w:hAnsi="Times New Roman" w:cs="Times New Roman"/>
          <w:lang w:val="en-AU"/>
        </w:rPr>
        <w:t>Sastavila:</w:t>
      </w:r>
      <w:r>
        <w:rPr>
          <w:rFonts w:ascii="Times New Roman" w:eastAsia="Times New Roman" w:hAnsi="Times New Roman" w:cs="Times New Roman"/>
          <w:lang w:val="en-A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val="en-AU"/>
        </w:rPr>
        <w:tab/>
      </w:r>
      <w:r>
        <w:rPr>
          <w:rFonts w:ascii="Times New Roman" w:eastAsia="Times New Roman" w:hAnsi="Times New Roman" w:cs="Times New Roman"/>
          <w:lang w:val="en-AU"/>
        </w:rPr>
        <w:tab/>
      </w:r>
      <w:r>
        <w:rPr>
          <w:rFonts w:ascii="Times New Roman" w:eastAsia="Times New Roman" w:hAnsi="Times New Roman" w:cs="Times New Roman"/>
          <w:lang w:val="en-AU"/>
        </w:rPr>
        <w:tab/>
      </w:r>
    </w:p>
    <w:p w14:paraId="4950EE08" w14:textId="77777777" w:rsidR="00E76BFB" w:rsidRDefault="00E76BFB" w:rsidP="00E76BFB">
      <w:pPr>
        <w:spacing w:after="0" w:line="240" w:lineRule="auto"/>
        <w:ind w:left="6375" w:hanging="6375"/>
        <w:rPr>
          <w:rFonts w:ascii="Times New Roman" w:eastAsia="Times New Roman" w:hAnsi="Times New Roman" w:cs="Times New Roman"/>
          <w:lang w:val="en-AU"/>
        </w:rPr>
      </w:pPr>
    </w:p>
    <w:p w14:paraId="40C88B70" w14:textId="77777777" w:rsidR="00E76BFB" w:rsidRDefault="00E76BFB" w:rsidP="00E76BFB">
      <w:pPr>
        <w:spacing w:after="0" w:line="240" w:lineRule="auto"/>
        <w:rPr>
          <w:rFonts w:ascii="Times New Roman" w:eastAsia="Times New Roman" w:hAnsi="Times New Roman" w:cs="Times New Roman"/>
          <w:lang w:val="en-AU"/>
        </w:rPr>
      </w:pPr>
      <w:r>
        <w:rPr>
          <w:rFonts w:ascii="Times New Roman" w:eastAsia="Times New Roman" w:hAnsi="Times New Roman" w:cs="Times New Roman"/>
          <w:lang w:val="en-AU"/>
        </w:rPr>
        <w:t>VODITELJICA ODSJEKA                                                                               PROČELNICA</w:t>
      </w:r>
    </w:p>
    <w:p w14:paraId="689A1C0E" w14:textId="77777777" w:rsidR="00E76BFB" w:rsidRDefault="00E76BFB" w:rsidP="00E76BFB">
      <w:pPr>
        <w:spacing w:after="0" w:line="240" w:lineRule="auto"/>
        <w:rPr>
          <w:rFonts w:ascii="Times New Roman" w:eastAsia="Times New Roman" w:hAnsi="Times New Roman" w:cs="Times New Roman"/>
          <w:lang w:val="en-AU"/>
        </w:rPr>
      </w:pPr>
      <w:r>
        <w:rPr>
          <w:rFonts w:ascii="Times New Roman" w:eastAsia="Times New Roman" w:hAnsi="Times New Roman" w:cs="Times New Roman"/>
          <w:lang w:val="en-AU"/>
        </w:rPr>
        <w:t xml:space="preserve">ZA SOCIJALNU SKRB I                                                                        </w:t>
      </w:r>
    </w:p>
    <w:p w14:paraId="7B333327" w14:textId="77777777" w:rsidR="00E76BFB" w:rsidRDefault="00E76BFB" w:rsidP="00E76BFB">
      <w:pPr>
        <w:spacing w:after="0" w:line="240" w:lineRule="auto"/>
        <w:rPr>
          <w:rFonts w:ascii="Times New Roman" w:eastAsia="Times New Roman" w:hAnsi="Times New Roman" w:cs="Times New Roman"/>
          <w:lang w:val="en-AU"/>
        </w:rPr>
      </w:pPr>
      <w:r>
        <w:rPr>
          <w:rFonts w:ascii="Times New Roman" w:eastAsia="Times New Roman" w:hAnsi="Times New Roman" w:cs="Times New Roman"/>
          <w:lang w:val="en-AU"/>
        </w:rPr>
        <w:t>UMIROVLJENIKE                                                                                  Draženka Sila-Ljubenko, prof.</w:t>
      </w:r>
    </w:p>
    <w:p w14:paraId="763E58D9" w14:textId="77777777" w:rsidR="00E76BFB" w:rsidRDefault="00E76BFB" w:rsidP="00E76BFB">
      <w:pPr>
        <w:spacing w:after="0" w:line="240" w:lineRule="auto"/>
        <w:rPr>
          <w:rFonts w:ascii="Times New Roman" w:eastAsia="Times New Roman" w:hAnsi="Times New Roman" w:cs="Times New Roman"/>
          <w:lang w:val="en-AU"/>
        </w:rPr>
      </w:pPr>
    </w:p>
    <w:p w14:paraId="50E37C6F" w14:textId="77777777" w:rsidR="00E76BFB" w:rsidRPr="00917D33" w:rsidRDefault="00E76BFB" w:rsidP="00E76BFB">
      <w:pPr>
        <w:spacing w:after="0" w:line="240" w:lineRule="auto"/>
        <w:ind w:left="6375" w:hanging="6375"/>
        <w:rPr>
          <w:rFonts w:ascii="Times New Roman" w:eastAsia="Times New Roman" w:hAnsi="Times New Roman" w:cs="Times New Roman"/>
          <w:lang w:val="en-AU"/>
        </w:rPr>
      </w:pPr>
      <w:r>
        <w:rPr>
          <w:rFonts w:ascii="Times New Roman" w:eastAsia="Times New Roman" w:hAnsi="Times New Roman" w:cs="Times New Roman"/>
          <w:lang w:val="en-AU"/>
        </w:rPr>
        <w:t>Marina Stoičić, dipl.oec.</w:t>
      </w:r>
    </w:p>
    <w:sectPr w:rsidR="00E76BFB" w:rsidRPr="00917D33" w:rsidSect="00E50ADB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32181" w14:textId="77777777" w:rsidR="006C25B9" w:rsidRPr="00CA438F" w:rsidRDefault="006C25B9">
      <w:pPr>
        <w:spacing w:after="0" w:line="240" w:lineRule="auto"/>
      </w:pPr>
      <w:r w:rsidRPr="00CA438F">
        <w:separator/>
      </w:r>
    </w:p>
  </w:endnote>
  <w:endnote w:type="continuationSeparator" w:id="0">
    <w:p w14:paraId="0A85C461" w14:textId="77777777" w:rsidR="006C25B9" w:rsidRPr="00CA438F" w:rsidRDefault="006C25B9">
      <w:pPr>
        <w:spacing w:after="0" w:line="240" w:lineRule="auto"/>
      </w:pPr>
      <w:r w:rsidRPr="00CA438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1911B" w14:textId="77777777" w:rsidR="006C25B9" w:rsidRPr="00CA438F" w:rsidRDefault="006C25B9">
      <w:pPr>
        <w:spacing w:after="0" w:line="240" w:lineRule="auto"/>
      </w:pPr>
      <w:r w:rsidRPr="00CA438F">
        <w:separator/>
      </w:r>
    </w:p>
  </w:footnote>
  <w:footnote w:type="continuationSeparator" w:id="0">
    <w:p w14:paraId="23F6AD8D" w14:textId="77777777" w:rsidR="006C25B9" w:rsidRPr="00CA438F" w:rsidRDefault="006C25B9">
      <w:pPr>
        <w:spacing w:after="0" w:line="240" w:lineRule="auto"/>
      </w:pPr>
      <w:r w:rsidRPr="00CA438F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5221"/>
    <w:multiLevelType w:val="hybridMultilevel"/>
    <w:tmpl w:val="086C96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B0F87"/>
    <w:multiLevelType w:val="hybridMultilevel"/>
    <w:tmpl w:val="298663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E255A"/>
    <w:multiLevelType w:val="hybridMultilevel"/>
    <w:tmpl w:val="4A5AB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19463">
    <w:abstractNumId w:val="0"/>
  </w:num>
  <w:num w:numId="2" w16cid:durableId="374232272">
    <w:abstractNumId w:val="2"/>
  </w:num>
  <w:num w:numId="3" w16cid:durableId="326135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0D4"/>
    <w:rsid w:val="00003328"/>
    <w:rsid w:val="00033DA1"/>
    <w:rsid w:val="00052DA3"/>
    <w:rsid w:val="000746B2"/>
    <w:rsid w:val="00075142"/>
    <w:rsid w:val="00075891"/>
    <w:rsid w:val="000A5BA8"/>
    <w:rsid w:val="000A6BCE"/>
    <w:rsid w:val="000B3152"/>
    <w:rsid w:val="000C0DA9"/>
    <w:rsid w:val="000E23B3"/>
    <w:rsid w:val="000E6C90"/>
    <w:rsid w:val="000F4267"/>
    <w:rsid w:val="0012285A"/>
    <w:rsid w:val="00142C9D"/>
    <w:rsid w:val="00153C73"/>
    <w:rsid w:val="0015769F"/>
    <w:rsid w:val="00166F41"/>
    <w:rsid w:val="00182972"/>
    <w:rsid w:val="002047A4"/>
    <w:rsid w:val="00224D0C"/>
    <w:rsid w:val="002950C8"/>
    <w:rsid w:val="002A05E9"/>
    <w:rsid w:val="002A59CF"/>
    <w:rsid w:val="002B1AD7"/>
    <w:rsid w:val="002C254B"/>
    <w:rsid w:val="002E031F"/>
    <w:rsid w:val="002F4EE3"/>
    <w:rsid w:val="002F5617"/>
    <w:rsid w:val="0030505D"/>
    <w:rsid w:val="00306557"/>
    <w:rsid w:val="00335928"/>
    <w:rsid w:val="00367DBA"/>
    <w:rsid w:val="003732B1"/>
    <w:rsid w:val="003753A3"/>
    <w:rsid w:val="00385175"/>
    <w:rsid w:val="003A37DD"/>
    <w:rsid w:val="003B1442"/>
    <w:rsid w:val="003C0992"/>
    <w:rsid w:val="003C0AC0"/>
    <w:rsid w:val="003D6736"/>
    <w:rsid w:val="003D7B60"/>
    <w:rsid w:val="003E3FF3"/>
    <w:rsid w:val="003F5C2C"/>
    <w:rsid w:val="00415BEC"/>
    <w:rsid w:val="00426365"/>
    <w:rsid w:val="00466E2C"/>
    <w:rsid w:val="004678DC"/>
    <w:rsid w:val="004A593F"/>
    <w:rsid w:val="004C5B3E"/>
    <w:rsid w:val="004D6039"/>
    <w:rsid w:val="004E0627"/>
    <w:rsid w:val="004E37A9"/>
    <w:rsid w:val="004F259B"/>
    <w:rsid w:val="0050266E"/>
    <w:rsid w:val="005052DD"/>
    <w:rsid w:val="0051385B"/>
    <w:rsid w:val="005167B6"/>
    <w:rsid w:val="00517941"/>
    <w:rsid w:val="0052263E"/>
    <w:rsid w:val="0056207C"/>
    <w:rsid w:val="005C0D05"/>
    <w:rsid w:val="005C5EEA"/>
    <w:rsid w:val="005D36FF"/>
    <w:rsid w:val="005E010E"/>
    <w:rsid w:val="005E036D"/>
    <w:rsid w:val="005F1AB1"/>
    <w:rsid w:val="00601A9C"/>
    <w:rsid w:val="0060640A"/>
    <w:rsid w:val="006070BC"/>
    <w:rsid w:val="00615193"/>
    <w:rsid w:val="006265A7"/>
    <w:rsid w:val="00640315"/>
    <w:rsid w:val="00651622"/>
    <w:rsid w:val="0065675C"/>
    <w:rsid w:val="00663954"/>
    <w:rsid w:val="00671334"/>
    <w:rsid w:val="00676CAD"/>
    <w:rsid w:val="006861C9"/>
    <w:rsid w:val="0069005B"/>
    <w:rsid w:val="006C25B9"/>
    <w:rsid w:val="006F30D3"/>
    <w:rsid w:val="00722633"/>
    <w:rsid w:val="00727F2F"/>
    <w:rsid w:val="007333CE"/>
    <w:rsid w:val="00744A81"/>
    <w:rsid w:val="0075487C"/>
    <w:rsid w:val="00776E5C"/>
    <w:rsid w:val="00780D2A"/>
    <w:rsid w:val="007A116D"/>
    <w:rsid w:val="007A44E1"/>
    <w:rsid w:val="007B6871"/>
    <w:rsid w:val="007B6A59"/>
    <w:rsid w:val="007D2077"/>
    <w:rsid w:val="007D709E"/>
    <w:rsid w:val="00811123"/>
    <w:rsid w:val="008134F6"/>
    <w:rsid w:val="00815D07"/>
    <w:rsid w:val="00817684"/>
    <w:rsid w:val="008310F6"/>
    <w:rsid w:val="00854D14"/>
    <w:rsid w:val="00875245"/>
    <w:rsid w:val="008753E2"/>
    <w:rsid w:val="008766B2"/>
    <w:rsid w:val="008836D3"/>
    <w:rsid w:val="00883C34"/>
    <w:rsid w:val="0088559F"/>
    <w:rsid w:val="008B27D6"/>
    <w:rsid w:val="008B7F6B"/>
    <w:rsid w:val="008E127E"/>
    <w:rsid w:val="008F26C9"/>
    <w:rsid w:val="00921A58"/>
    <w:rsid w:val="00981020"/>
    <w:rsid w:val="009901EE"/>
    <w:rsid w:val="009B2510"/>
    <w:rsid w:val="009C3328"/>
    <w:rsid w:val="009D243D"/>
    <w:rsid w:val="009D35E0"/>
    <w:rsid w:val="009E4AF4"/>
    <w:rsid w:val="009F6780"/>
    <w:rsid w:val="00A5094B"/>
    <w:rsid w:val="00A67D6E"/>
    <w:rsid w:val="00A73F44"/>
    <w:rsid w:val="00A7522A"/>
    <w:rsid w:val="00A85436"/>
    <w:rsid w:val="00A96233"/>
    <w:rsid w:val="00AA3393"/>
    <w:rsid w:val="00AB0365"/>
    <w:rsid w:val="00AB18AB"/>
    <w:rsid w:val="00AB4557"/>
    <w:rsid w:val="00AB4DCC"/>
    <w:rsid w:val="00AE4413"/>
    <w:rsid w:val="00AF1662"/>
    <w:rsid w:val="00AF79E5"/>
    <w:rsid w:val="00B021C5"/>
    <w:rsid w:val="00B21F69"/>
    <w:rsid w:val="00B32FCE"/>
    <w:rsid w:val="00B41A0B"/>
    <w:rsid w:val="00B76C18"/>
    <w:rsid w:val="00B96FB9"/>
    <w:rsid w:val="00B975DC"/>
    <w:rsid w:val="00C05A12"/>
    <w:rsid w:val="00C05C4D"/>
    <w:rsid w:val="00C14E89"/>
    <w:rsid w:val="00C36C1C"/>
    <w:rsid w:val="00C37438"/>
    <w:rsid w:val="00C4498E"/>
    <w:rsid w:val="00C47A1B"/>
    <w:rsid w:val="00C5726F"/>
    <w:rsid w:val="00C65BC9"/>
    <w:rsid w:val="00C7139F"/>
    <w:rsid w:val="00C72365"/>
    <w:rsid w:val="00C76973"/>
    <w:rsid w:val="00C90A4C"/>
    <w:rsid w:val="00C973CF"/>
    <w:rsid w:val="00CA438F"/>
    <w:rsid w:val="00CB4369"/>
    <w:rsid w:val="00CD1150"/>
    <w:rsid w:val="00CE6F16"/>
    <w:rsid w:val="00CF11E3"/>
    <w:rsid w:val="00D072F0"/>
    <w:rsid w:val="00D31B09"/>
    <w:rsid w:val="00D46271"/>
    <w:rsid w:val="00D67457"/>
    <w:rsid w:val="00D871BD"/>
    <w:rsid w:val="00D9635F"/>
    <w:rsid w:val="00DA33BB"/>
    <w:rsid w:val="00DB5BC3"/>
    <w:rsid w:val="00DD7B2F"/>
    <w:rsid w:val="00E06AFF"/>
    <w:rsid w:val="00E07E5B"/>
    <w:rsid w:val="00E50ADB"/>
    <w:rsid w:val="00E52BB9"/>
    <w:rsid w:val="00E530D4"/>
    <w:rsid w:val="00E76BFB"/>
    <w:rsid w:val="00E822B9"/>
    <w:rsid w:val="00E84CB6"/>
    <w:rsid w:val="00E858A2"/>
    <w:rsid w:val="00EC3855"/>
    <w:rsid w:val="00ED1C43"/>
    <w:rsid w:val="00ED788A"/>
    <w:rsid w:val="00EE0B7D"/>
    <w:rsid w:val="00EF1AE7"/>
    <w:rsid w:val="00F006CC"/>
    <w:rsid w:val="00F03789"/>
    <w:rsid w:val="00F13C0B"/>
    <w:rsid w:val="00F441CF"/>
    <w:rsid w:val="00F45E45"/>
    <w:rsid w:val="00F61782"/>
    <w:rsid w:val="00F62B3A"/>
    <w:rsid w:val="00F77516"/>
    <w:rsid w:val="00F84861"/>
    <w:rsid w:val="00F864B5"/>
    <w:rsid w:val="00FB323B"/>
    <w:rsid w:val="00FE3FDF"/>
    <w:rsid w:val="00FF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A248"/>
  <w15:chartTrackingRefBased/>
  <w15:docId w15:val="{F863BF25-3AED-4DEC-A55A-3FFA902E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0D4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E53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3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30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30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30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30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30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30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30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30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3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30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30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30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30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30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30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30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30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3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30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3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30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30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30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30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30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30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30D4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E53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0D4"/>
  </w:style>
  <w:style w:type="table" w:styleId="TableGrid">
    <w:name w:val="Table Grid"/>
    <w:basedOn w:val="TableNormal"/>
    <w:uiPriority w:val="59"/>
    <w:rsid w:val="00E530D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73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3CF"/>
    <w:rPr>
      <w:noProof/>
    </w:rPr>
  </w:style>
  <w:style w:type="paragraph" w:styleId="BodyTextIndent">
    <w:name w:val="Body Text Indent"/>
    <w:basedOn w:val="Normal"/>
    <w:link w:val="BodyTextIndentChar"/>
    <w:rsid w:val="00E76BF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noProof w:val="0"/>
      <w:kern w:val="0"/>
      <w:sz w:val="24"/>
      <w:szCs w:val="20"/>
      <w:lang w:val="en-US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E76BFB"/>
    <w:rPr>
      <w:rFonts w:ascii="Times New Roman" w:eastAsia="Times New Roman" w:hAnsi="Times New Roman" w:cs="Times New Roman"/>
      <w:kern w:val="0"/>
      <w:sz w:val="24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akon.hr/cms.htm?id=5219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zakon.hr/cms.htm?id=5219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649A4-27DD-403A-A965-61AFBF4A7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1026</Words>
  <Characters>5853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Marina Stoičić</cp:lastModifiedBy>
  <cp:revision>170</cp:revision>
  <dcterms:created xsi:type="dcterms:W3CDTF">2025-09-17T07:16:00Z</dcterms:created>
  <dcterms:modified xsi:type="dcterms:W3CDTF">2025-12-09T12:13:00Z</dcterms:modified>
</cp:coreProperties>
</file>